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E4443" w14:textId="77777777" w:rsidR="00CC21EC" w:rsidRDefault="00CC21EC" w:rsidP="00CC21EC">
      <w:pPr>
        <w:spacing w:line="259" w:lineRule="auto"/>
        <w:ind w:left="198"/>
      </w:pPr>
      <w:bookmarkStart w:id="0" w:name="_GoBack"/>
      <w:bookmarkEnd w:id="0"/>
    </w:p>
    <w:p w14:paraId="7D0FA3A0" w14:textId="21CC61BD" w:rsidR="00CC21EC" w:rsidRDefault="00CC21EC" w:rsidP="00CC21EC">
      <w:pPr>
        <w:spacing w:line="259" w:lineRule="auto"/>
        <w:ind w:left="198"/>
      </w:pPr>
      <w:r>
        <w:rPr>
          <w:noProof/>
        </w:rPr>
        <mc:AlternateContent>
          <mc:Choice Requires="wpg">
            <w:drawing>
              <wp:inline distT="0" distB="0" distL="0" distR="0" wp14:anchorId="34D25C80" wp14:editId="053372EB">
                <wp:extent cx="3049143" cy="1012190"/>
                <wp:effectExtent l="0" t="0" r="0" b="0"/>
                <wp:docPr id="17940" name="Group 17940"/>
                <wp:cNvGraphicFramePr/>
                <a:graphic xmlns:a="http://schemas.openxmlformats.org/drawingml/2006/main">
                  <a:graphicData uri="http://schemas.microsoft.com/office/word/2010/wordprocessingGroup">
                    <wpg:wgp>
                      <wpg:cNvGrpSpPr/>
                      <wpg:grpSpPr>
                        <a:xfrm>
                          <a:off x="0" y="0"/>
                          <a:ext cx="3049143" cy="1012190"/>
                          <a:chOff x="0" y="0"/>
                          <a:chExt cx="3049143" cy="1012190"/>
                        </a:xfrm>
                      </wpg:grpSpPr>
                      <pic:pic xmlns:pic="http://schemas.openxmlformats.org/drawingml/2006/picture">
                        <pic:nvPicPr>
                          <pic:cNvPr id="7" name="Picture 7"/>
                          <pic:cNvPicPr/>
                        </pic:nvPicPr>
                        <pic:blipFill>
                          <a:blip r:embed="rId6"/>
                          <a:stretch>
                            <a:fillRect/>
                          </a:stretch>
                        </pic:blipFill>
                        <pic:spPr>
                          <a:xfrm>
                            <a:off x="0" y="0"/>
                            <a:ext cx="1109561" cy="1012190"/>
                          </a:xfrm>
                          <a:prstGeom prst="rect">
                            <a:avLst/>
                          </a:prstGeom>
                        </pic:spPr>
                      </pic:pic>
                      <pic:pic xmlns:pic="http://schemas.openxmlformats.org/drawingml/2006/picture">
                        <pic:nvPicPr>
                          <pic:cNvPr id="646" name="Picture 646"/>
                          <pic:cNvPicPr/>
                        </pic:nvPicPr>
                        <pic:blipFill>
                          <a:blip r:embed="rId7"/>
                          <a:stretch>
                            <a:fillRect/>
                          </a:stretch>
                        </pic:blipFill>
                        <pic:spPr>
                          <a:xfrm>
                            <a:off x="1405255" y="153035"/>
                            <a:ext cx="1643888" cy="497205"/>
                          </a:xfrm>
                          <a:prstGeom prst="rect">
                            <a:avLst/>
                          </a:prstGeom>
                        </pic:spPr>
                      </pic:pic>
                    </wpg:wgp>
                  </a:graphicData>
                </a:graphic>
              </wp:inline>
            </w:drawing>
          </mc:Choice>
          <mc:Fallback>
            <w:pict>
              <v:group w14:anchorId="4F72D765" id="Group 17940" o:spid="_x0000_s1026" style="width:240.1pt;height:79.7pt;mso-position-horizontal-relative:char;mso-position-vertical-relative:line" coordsize="30491,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1095;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">
                  <v:imagedata r:id="rId8" o:title=""/>
                </v:shape>
                <v:shape id="Picture 646" o:spid="_x0000_s1028" type="#_x0000_t75" style="position:absolute;left:14052;top:1530;width:16439;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">
                  <v:imagedata r:id="rId9" o:title=""/>
                </v:shape>
                <w10:anchorlock/>
              </v:group>
            </w:pict>
          </mc:Fallback>
        </mc:AlternateContent>
      </w:r>
    </w:p>
    <w:p w14:paraId="5C0525A3" w14:textId="77777777" w:rsidR="00CC21EC" w:rsidRDefault="00CC21EC" w:rsidP="00CC21EC">
      <w:pPr>
        <w:spacing w:line="259" w:lineRule="auto"/>
        <w:ind w:left="175"/>
      </w:pPr>
      <w:r>
        <w:rPr>
          <w:rFonts w:ascii="Verdana" w:eastAsia="Verdana" w:hAnsi="Verdana" w:cs="Verdana"/>
          <w:b/>
          <w:color w:val="FF0000"/>
          <w:sz w:val="26"/>
        </w:rPr>
        <w:t xml:space="preserve"> </w:t>
      </w:r>
    </w:p>
    <w:p w14:paraId="4C81C970" w14:textId="77777777" w:rsidR="00CC21EC" w:rsidRDefault="00CC21EC" w:rsidP="00CC21EC">
      <w:pPr>
        <w:spacing w:line="259" w:lineRule="auto"/>
      </w:pPr>
      <w:r>
        <w:rPr>
          <w:b/>
          <w:sz w:val="24"/>
        </w:rPr>
        <w:t xml:space="preserve"> </w:t>
      </w:r>
    </w:p>
    <w:p w14:paraId="2A19A4C1" w14:textId="77777777" w:rsidR="00CC21EC" w:rsidRDefault="00CC21EC" w:rsidP="00CC21EC">
      <w:pPr>
        <w:spacing w:after="11" w:line="243" w:lineRule="auto"/>
        <w:ind w:left="175" w:right="1170"/>
      </w:pPr>
      <w:r>
        <w:rPr>
          <w:b/>
          <w:sz w:val="24"/>
        </w:rPr>
        <w:t xml:space="preserve">California Adult Education Program, Santa Barbara Adult Education Consortium (SBAEC)  Year-9 2023-2024 REQUEST FOR PROPOSAL </w:t>
      </w:r>
      <w:r>
        <w:rPr>
          <w:rFonts w:ascii="Verdana" w:eastAsia="Verdana" w:hAnsi="Verdana" w:cs="Verdana"/>
          <w:sz w:val="24"/>
        </w:rPr>
        <w:t xml:space="preserve"> </w:t>
      </w:r>
    </w:p>
    <w:p w14:paraId="00000001" w14:textId="30F1859A" w:rsidR="005A5187" w:rsidRPr="005A5187" w:rsidRDefault="00015097" w:rsidP="005A5187">
      <w:pPr>
        <w:pBdr>
          <w:top w:val="nil"/>
          <w:left w:val="nil"/>
          <w:bottom w:val="nil"/>
          <w:right w:val="nil"/>
          <w:between w:val="nil"/>
        </w:pBdr>
        <w:tabs>
          <w:tab w:val="left" w:pos="2356"/>
        </w:tabs>
        <w:rPr>
          <w:rFonts w:ascii="Verdana" w:hAnsi="Verdana"/>
          <w:sz w:val="18"/>
          <w:szCs w:val="18"/>
        </w:rPr>
      </w:pPr>
      <w:r w:rsidRPr="005A5187">
        <w:rPr>
          <w:rFonts w:ascii="Verdana" w:eastAsia="Times New Roman" w:hAnsi="Verdana" w:cs="Times New Roman"/>
          <w:color w:val="000000"/>
          <w:sz w:val="18"/>
          <w:szCs w:val="18"/>
        </w:rPr>
        <w:t xml:space="preserve"> </w:t>
      </w:r>
    </w:p>
    <w:p w14:paraId="00000074" w14:textId="6FB08B1B" w:rsidR="004D1293" w:rsidRPr="005A5187" w:rsidRDefault="00015097">
      <w:pPr>
        <w:pStyle w:val="Heading1"/>
        <w:numPr>
          <w:ilvl w:val="0"/>
          <w:numId w:val="3"/>
        </w:numPr>
        <w:tabs>
          <w:tab w:val="left" w:pos="572"/>
        </w:tabs>
        <w:spacing w:before="90"/>
        <w:ind w:left="571" w:hanging="452"/>
        <w:rPr>
          <w:sz w:val="18"/>
          <w:szCs w:val="18"/>
        </w:rPr>
      </w:pPr>
      <w:r w:rsidRPr="005A5187">
        <w:rPr>
          <w:sz w:val="18"/>
          <w:szCs w:val="18"/>
        </w:rPr>
        <w:t>APPLICATION</w:t>
      </w:r>
    </w:p>
    <w:p w14:paraId="00000075" w14:textId="77777777" w:rsidR="004D1293" w:rsidRPr="005A5187" w:rsidRDefault="004D1293">
      <w:pPr>
        <w:pBdr>
          <w:top w:val="nil"/>
          <w:left w:val="nil"/>
          <w:bottom w:val="nil"/>
          <w:right w:val="nil"/>
          <w:between w:val="nil"/>
        </w:pBdr>
        <w:spacing w:before="3"/>
        <w:rPr>
          <w:rFonts w:ascii="Verdana" w:hAnsi="Verdana"/>
          <w:sz w:val="18"/>
          <w:szCs w:val="18"/>
        </w:rPr>
      </w:pPr>
    </w:p>
    <w:p w14:paraId="00000076" w14:textId="77777777" w:rsidR="004D1293" w:rsidRPr="005A5187" w:rsidRDefault="00015097">
      <w:pPr>
        <w:pBdr>
          <w:top w:val="nil"/>
          <w:left w:val="nil"/>
          <w:bottom w:val="nil"/>
          <w:right w:val="nil"/>
          <w:between w:val="nil"/>
        </w:pBdr>
        <w:spacing w:line="253" w:lineRule="auto"/>
        <w:ind w:left="120" w:right="873"/>
        <w:rPr>
          <w:rFonts w:ascii="Verdana" w:hAnsi="Verdana"/>
          <w:color w:val="000000"/>
          <w:sz w:val="18"/>
          <w:szCs w:val="18"/>
        </w:rPr>
      </w:pPr>
      <w:r w:rsidRPr="005A5187">
        <w:rPr>
          <w:rFonts w:ascii="Verdana" w:hAnsi="Verdana"/>
          <w:color w:val="000000"/>
          <w:sz w:val="18"/>
          <w:szCs w:val="18"/>
        </w:rPr>
        <w:t>This application includes a total of eight questions. Please ensure that each answer is succinct and directly addresses the question. Each answer should be no longer than 500 words per question. All applicants are required to meet with the School of Extended Learning (SEL) Vice President and CAEP SBAEC Director to discuss your proposal to ensure that it is in alignment with the overarching SEL programmatic goals and budget.</w:t>
      </w:r>
    </w:p>
    <w:p w14:paraId="00000077" w14:textId="77777777" w:rsidR="004D1293" w:rsidRPr="005A5187" w:rsidRDefault="004D1293">
      <w:pPr>
        <w:pBdr>
          <w:top w:val="nil"/>
          <w:left w:val="nil"/>
          <w:bottom w:val="nil"/>
          <w:right w:val="nil"/>
          <w:between w:val="nil"/>
        </w:pBdr>
        <w:spacing w:before="1"/>
        <w:rPr>
          <w:rFonts w:ascii="Verdana" w:hAnsi="Verdana"/>
          <w:color w:val="000000"/>
          <w:sz w:val="18"/>
          <w:szCs w:val="18"/>
        </w:rPr>
      </w:pPr>
    </w:p>
    <w:p w14:paraId="00000078" w14:textId="77777777" w:rsidR="004D1293" w:rsidRPr="005A5187" w:rsidRDefault="00015097">
      <w:pPr>
        <w:pStyle w:val="Heading2"/>
        <w:ind w:left="120"/>
        <w:rPr>
          <w:rFonts w:ascii="Verdana" w:hAnsi="Verdana"/>
          <w:sz w:val="18"/>
          <w:szCs w:val="18"/>
        </w:rPr>
      </w:pPr>
      <w:r w:rsidRPr="005A5187">
        <w:rPr>
          <w:rFonts w:ascii="Verdana" w:hAnsi="Verdana"/>
          <w:sz w:val="18"/>
          <w:szCs w:val="18"/>
        </w:rPr>
        <w:t>THIS APPLICATION IS DUE NO LATER THAN JULY 15, 2023.</w:t>
      </w:r>
    </w:p>
    <w:p w14:paraId="00000079" w14:textId="77777777" w:rsidR="004D1293" w:rsidRPr="005A5187" w:rsidRDefault="004D1293">
      <w:pPr>
        <w:pBdr>
          <w:top w:val="nil"/>
          <w:left w:val="nil"/>
          <w:bottom w:val="nil"/>
          <w:right w:val="nil"/>
          <w:between w:val="nil"/>
        </w:pBdr>
        <w:spacing w:before="6"/>
        <w:rPr>
          <w:rFonts w:ascii="Verdana" w:hAnsi="Verdana"/>
          <w:sz w:val="18"/>
          <w:szCs w:val="18"/>
        </w:rPr>
      </w:pPr>
    </w:p>
    <w:p w14:paraId="0000007A" w14:textId="77777777" w:rsidR="004D1293" w:rsidRPr="005A5187" w:rsidRDefault="00015097">
      <w:pPr>
        <w:pBdr>
          <w:top w:val="nil"/>
          <w:left w:val="nil"/>
          <w:bottom w:val="nil"/>
          <w:right w:val="nil"/>
          <w:between w:val="nil"/>
        </w:pBdr>
        <w:ind w:left="170"/>
        <w:rPr>
          <w:rFonts w:ascii="Verdana" w:hAnsi="Verdana"/>
          <w:color w:val="D92F24"/>
          <w:sz w:val="18"/>
          <w:szCs w:val="18"/>
        </w:rPr>
      </w:pPr>
      <w:r w:rsidRPr="005A5187">
        <w:rPr>
          <w:rFonts w:ascii="Verdana" w:hAnsi="Verdana"/>
          <w:color w:val="D92F24"/>
          <w:sz w:val="18"/>
          <w:szCs w:val="18"/>
        </w:rPr>
        <w:t>* Required</w:t>
      </w:r>
    </w:p>
    <w:p w14:paraId="0000007B" w14:textId="77777777" w:rsidR="004D1293" w:rsidRPr="005A5187" w:rsidRDefault="004D1293">
      <w:pPr>
        <w:pBdr>
          <w:top w:val="nil"/>
          <w:left w:val="nil"/>
          <w:bottom w:val="nil"/>
          <w:right w:val="nil"/>
          <w:between w:val="nil"/>
        </w:pBdr>
        <w:spacing w:before="8"/>
        <w:rPr>
          <w:rFonts w:ascii="Verdana" w:hAnsi="Verdana"/>
          <w:color w:val="D92F24"/>
          <w:sz w:val="18"/>
          <w:szCs w:val="18"/>
        </w:rPr>
      </w:pPr>
    </w:p>
    <w:p w14:paraId="0000007C" w14:textId="77777777" w:rsidR="004D1293" w:rsidRPr="005A5187" w:rsidRDefault="00015097">
      <w:pPr>
        <w:pBdr>
          <w:top w:val="nil"/>
          <w:left w:val="nil"/>
          <w:bottom w:val="nil"/>
          <w:right w:val="nil"/>
          <w:between w:val="nil"/>
        </w:pBdr>
        <w:spacing w:line="266" w:lineRule="auto"/>
        <w:ind w:left="240" w:right="1580"/>
        <w:rPr>
          <w:rFonts w:ascii="Verdana" w:hAnsi="Verdana"/>
          <w:color w:val="D92F24"/>
          <w:sz w:val="18"/>
          <w:szCs w:val="18"/>
        </w:rPr>
      </w:pPr>
      <w:r w:rsidRPr="005A5187">
        <w:rPr>
          <w:rFonts w:ascii="Verdana" w:hAnsi="Verdana"/>
          <w:color w:val="000000"/>
          <w:sz w:val="18"/>
          <w:szCs w:val="18"/>
        </w:rPr>
        <w:t>I have reviewed the 2022-2025 CAEP Three-Year Plan and 2022-2023 Annual Plan and attest that this proposal is in alignment with Consortium’s current goals and objectives. Y/N</w:t>
      </w:r>
      <w:r w:rsidRPr="005A5187">
        <w:rPr>
          <w:rFonts w:ascii="Verdana" w:hAnsi="Verdana"/>
          <w:color w:val="D92F24"/>
          <w:sz w:val="18"/>
          <w:szCs w:val="18"/>
        </w:rPr>
        <w:t>*</w:t>
      </w:r>
    </w:p>
    <w:p w14:paraId="0000007D" w14:textId="77777777" w:rsidR="004D1293" w:rsidRPr="005A5187" w:rsidRDefault="004D1293">
      <w:pPr>
        <w:pBdr>
          <w:top w:val="nil"/>
          <w:left w:val="nil"/>
          <w:bottom w:val="nil"/>
          <w:right w:val="nil"/>
          <w:between w:val="nil"/>
        </w:pBdr>
        <w:spacing w:before="1"/>
        <w:rPr>
          <w:rFonts w:ascii="Verdana" w:hAnsi="Verdana"/>
          <w:color w:val="D92F24"/>
          <w:sz w:val="18"/>
          <w:szCs w:val="18"/>
        </w:rPr>
      </w:pPr>
    </w:p>
    <w:p w14:paraId="0000007E" w14:textId="77777777" w:rsidR="004D1293" w:rsidRPr="005A5187" w:rsidRDefault="00015097">
      <w:pPr>
        <w:pBdr>
          <w:top w:val="nil"/>
          <w:left w:val="nil"/>
          <w:bottom w:val="nil"/>
          <w:right w:val="nil"/>
          <w:between w:val="nil"/>
        </w:pBdr>
        <w:spacing w:line="547" w:lineRule="auto"/>
        <w:ind w:left="240" w:right="6184"/>
        <w:jc w:val="both"/>
        <w:rPr>
          <w:rFonts w:ascii="Verdana" w:hAnsi="Verdana"/>
          <w:color w:val="D92F24"/>
          <w:sz w:val="18"/>
          <w:szCs w:val="18"/>
        </w:rPr>
      </w:pPr>
      <w:r w:rsidRPr="005A5187">
        <w:rPr>
          <w:rFonts w:ascii="Verdana" w:hAnsi="Verdana"/>
          <w:color w:val="000000"/>
          <w:sz w:val="18"/>
          <w:szCs w:val="18"/>
        </w:rPr>
        <w:t>Are you an existing CAEP funding awardee? Y/N</w:t>
      </w:r>
      <w:r w:rsidRPr="005A5187">
        <w:rPr>
          <w:rFonts w:ascii="Verdana" w:hAnsi="Verdana"/>
          <w:color w:val="D92F24"/>
          <w:sz w:val="18"/>
          <w:szCs w:val="18"/>
        </w:rPr>
        <w:t xml:space="preserve">* </w:t>
      </w:r>
      <w:r w:rsidRPr="005A5187">
        <w:rPr>
          <w:rFonts w:ascii="Verdana" w:hAnsi="Verdana"/>
          <w:color w:val="000000"/>
          <w:sz w:val="18"/>
          <w:szCs w:val="18"/>
        </w:rPr>
        <w:t xml:space="preserve">Program Name </w:t>
      </w:r>
      <w:r w:rsidRPr="005A5187">
        <w:rPr>
          <w:rFonts w:ascii="Verdana" w:hAnsi="Verdana"/>
          <w:color w:val="D92F24"/>
          <w:sz w:val="18"/>
          <w:szCs w:val="18"/>
        </w:rPr>
        <w:t>* YES</w:t>
      </w:r>
    </w:p>
    <w:p w14:paraId="0000007F" w14:textId="77777777" w:rsidR="004D1293" w:rsidRPr="005A5187" w:rsidRDefault="00015097">
      <w:pPr>
        <w:pBdr>
          <w:top w:val="nil"/>
          <w:left w:val="nil"/>
          <w:bottom w:val="nil"/>
          <w:right w:val="nil"/>
          <w:between w:val="nil"/>
        </w:pBdr>
        <w:spacing w:line="547" w:lineRule="auto"/>
        <w:ind w:left="240" w:right="6184"/>
        <w:jc w:val="both"/>
        <w:rPr>
          <w:rFonts w:ascii="Verdana" w:hAnsi="Verdana"/>
          <w:b/>
          <w:color w:val="D92F24"/>
          <w:sz w:val="18"/>
          <w:szCs w:val="18"/>
        </w:rPr>
      </w:pPr>
      <w:r w:rsidRPr="005A5187">
        <w:rPr>
          <w:rFonts w:ascii="Verdana" w:hAnsi="Verdana"/>
          <w:b/>
          <w:color w:val="D92F24"/>
          <w:sz w:val="18"/>
          <w:szCs w:val="18"/>
          <w:highlight w:val="yellow"/>
        </w:rPr>
        <w:t>NC SSS/NC Admissions</w:t>
      </w:r>
    </w:p>
    <w:p w14:paraId="00000080" w14:textId="77777777" w:rsidR="004D1293" w:rsidRPr="005A5187" w:rsidRDefault="00015097">
      <w:pPr>
        <w:pBdr>
          <w:top w:val="nil"/>
          <w:left w:val="nil"/>
          <w:bottom w:val="nil"/>
          <w:right w:val="nil"/>
          <w:between w:val="nil"/>
        </w:pBdr>
        <w:spacing w:before="109" w:line="655" w:lineRule="auto"/>
        <w:ind w:left="240" w:right="8388"/>
        <w:jc w:val="both"/>
        <w:rPr>
          <w:rFonts w:ascii="Verdana" w:hAnsi="Verdana"/>
          <w:color w:val="D92F24"/>
          <w:sz w:val="18"/>
          <w:szCs w:val="18"/>
        </w:rPr>
      </w:pPr>
      <w:r w:rsidRPr="005A5187">
        <w:rPr>
          <w:rFonts w:ascii="Verdana" w:hAnsi="Verdana"/>
          <w:color w:val="000000"/>
          <w:sz w:val="18"/>
          <w:szCs w:val="18"/>
        </w:rPr>
        <w:t xml:space="preserve">Primary Contact Name </w:t>
      </w:r>
      <w:r w:rsidRPr="005A5187">
        <w:rPr>
          <w:rFonts w:ascii="Verdana" w:hAnsi="Verdana"/>
          <w:color w:val="D92F24"/>
          <w:sz w:val="18"/>
          <w:szCs w:val="18"/>
        </w:rPr>
        <w:t xml:space="preserve">* Alejandra Ildefonso </w:t>
      </w:r>
      <w:r w:rsidRPr="005A5187">
        <w:rPr>
          <w:rFonts w:ascii="Verdana" w:hAnsi="Verdana"/>
          <w:color w:val="D92F24"/>
          <w:sz w:val="18"/>
          <w:szCs w:val="18"/>
        </w:rPr>
        <w:br/>
      </w:r>
      <w:r w:rsidRPr="005A5187">
        <w:rPr>
          <w:rFonts w:ascii="Verdana" w:hAnsi="Verdana"/>
          <w:color w:val="000000"/>
          <w:sz w:val="18"/>
          <w:szCs w:val="18"/>
        </w:rPr>
        <w:t xml:space="preserve">Primary Contact Email </w:t>
      </w:r>
      <w:r w:rsidRPr="005A5187">
        <w:rPr>
          <w:rFonts w:ascii="Verdana" w:hAnsi="Verdana"/>
          <w:color w:val="D92F24"/>
          <w:sz w:val="18"/>
          <w:szCs w:val="18"/>
        </w:rPr>
        <w:t xml:space="preserve">* </w:t>
      </w:r>
      <w:hyperlink r:id="rId10">
        <w:r w:rsidRPr="005A5187">
          <w:rPr>
            <w:rFonts w:ascii="Verdana" w:hAnsi="Verdana"/>
            <w:color w:val="0000FF"/>
            <w:sz w:val="18"/>
            <w:szCs w:val="18"/>
            <w:u w:val="single"/>
          </w:rPr>
          <w:t>ailefonso@pipeline.sbcc.edu</w:t>
        </w:r>
      </w:hyperlink>
      <w:r w:rsidRPr="005A5187">
        <w:rPr>
          <w:rFonts w:ascii="Verdana" w:hAnsi="Verdana"/>
          <w:color w:val="D92F24"/>
          <w:sz w:val="18"/>
          <w:szCs w:val="18"/>
        </w:rPr>
        <w:t xml:space="preserve"> </w:t>
      </w:r>
    </w:p>
    <w:p w14:paraId="00000081" w14:textId="77777777" w:rsidR="004D1293" w:rsidRPr="005A5187" w:rsidRDefault="00015097">
      <w:pPr>
        <w:pBdr>
          <w:top w:val="nil"/>
          <w:left w:val="nil"/>
          <w:bottom w:val="nil"/>
          <w:right w:val="nil"/>
          <w:between w:val="nil"/>
        </w:pBdr>
        <w:spacing w:before="109" w:line="655" w:lineRule="auto"/>
        <w:ind w:left="240" w:right="8388"/>
        <w:jc w:val="both"/>
        <w:rPr>
          <w:rFonts w:ascii="Verdana" w:hAnsi="Verdana"/>
          <w:color w:val="D92F24"/>
          <w:sz w:val="18"/>
          <w:szCs w:val="18"/>
        </w:rPr>
      </w:pPr>
      <w:r w:rsidRPr="005A5187">
        <w:rPr>
          <w:rFonts w:ascii="Verdana" w:hAnsi="Verdana"/>
          <w:color w:val="000000"/>
          <w:sz w:val="18"/>
          <w:szCs w:val="18"/>
        </w:rPr>
        <w:t xml:space="preserve">Primary Contact Phone </w:t>
      </w:r>
      <w:r w:rsidRPr="005A5187">
        <w:rPr>
          <w:rFonts w:ascii="Verdana" w:hAnsi="Verdana"/>
          <w:color w:val="D92F24"/>
          <w:sz w:val="18"/>
          <w:szCs w:val="18"/>
        </w:rPr>
        <w:t>*805-898-8106</w:t>
      </w:r>
    </w:p>
    <w:p w14:paraId="00000082" w14:textId="77777777" w:rsidR="004D1293" w:rsidRPr="005A5187" w:rsidRDefault="004D1293">
      <w:pPr>
        <w:pBdr>
          <w:top w:val="nil"/>
          <w:left w:val="nil"/>
          <w:bottom w:val="nil"/>
          <w:right w:val="nil"/>
          <w:between w:val="nil"/>
        </w:pBdr>
        <w:spacing w:before="1"/>
        <w:rPr>
          <w:rFonts w:ascii="Verdana" w:hAnsi="Verdana"/>
          <w:color w:val="D92F24"/>
          <w:sz w:val="18"/>
          <w:szCs w:val="18"/>
        </w:rPr>
      </w:pPr>
    </w:p>
    <w:p w14:paraId="00000083" w14:textId="77777777" w:rsidR="004D1293" w:rsidRPr="005A5187" w:rsidRDefault="00015097">
      <w:pPr>
        <w:pBdr>
          <w:top w:val="nil"/>
          <w:left w:val="nil"/>
          <w:bottom w:val="nil"/>
          <w:right w:val="nil"/>
          <w:between w:val="nil"/>
        </w:pBdr>
        <w:spacing w:line="253" w:lineRule="auto"/>
        <w:ind w:left="240" w:right="629"/>
        <w:rPr>
          <w:rFonts w:ascii="Verdana" w:hAnsi="Verdana"/>
          <w:color w:val="000000"/>
          <w:sz w:val="18"/>
          <w:szCs w:val="18"/>
        </w:rPr>
      </w:pPr>
      <w:r w:rsidRPr="005A5187">
        <w:rPr>
          <w:rFonts w:ascii="Verdana" w:hAnsi="Verdana"/>
          <w:color w:val="000000"/>
          <w:sz w:val="18"/>
          <w:szCs w:val="18"/>
        </w:rPr>
        <w:t>All applicants are required to collaborate with, at minimum, one SBCC School of Extended Learning noncredit faculty member to develop a robust and comprehensive SBAEC request for proposal. Please insert the name of the faculty member(s) below:</w:t>
      </w:r>
    </w:p>
    <w:p w14:paraId="00000084" w14:textId="77777777" w:rsidR="004D1293" w:rsidRPr="005A5187" w:rsidRDefault="004D1293">
      <w:pPr>
        <w:pBdr>
          <w:top w:val="nil"/>
          <w:left w:val="nil"/>
          <w:bottom w:val="nil"/>
          <w:right w:val="nil"/>
          <w:between w:val="nil"/>
        </w:pBdr>
        <w:spacing w:before="2"/>
        <w:rPr>
          <w:rFonts w:ascii="Verdana" w:hAnsi="Verdana"/>
          <w:color w:val="000000"/>
          <w:sz w:val="18"/>
          <w:szCs w:val="18"/>
        </w:rPr>
      </w:pPr>
    </w:p>
    <w:p w14:paraId="00000085" w14:textId="77777777" w:rsidR="004D1293" w:rsidRPr="005A5187" w:rsidRDefault="00015097">
      <w:pPr>
        <w:pBdr>
          <w:top w:val="nil"/>
          <w:left w:val="nil"/>
          <w:bottom w:val="nil"/>
          <w:right w:val="nil"/>
          <w:between w:val="nil"/>
        </w:pBdr>
        <w:spacing w:before="1"/>
        <w:ind w:left="240"/>
        <w:jc w:val="both"/>
        <w:rPr>
          <w:rFonts w:ascii="Verdana" w:hAnsi="Verdana"/>
          <w:color w:val="D92F24"/>
          <w:sz w:val="18"/>
          <w:szCs w:val="18"/>
        </w:rPr>
      </w:pPr>
      <w:r w:rsidRPr="005A5187">
        <w:rPr>
          <w:rFonts w:ascii="Verdana" w:hAnsi="Verdana"/>
          <w:color w:val="000000"/>
          <w:sz w:val="18"/>
          <w:szCs w:val="18"/>
        </w:rPr>
        <w:t xml:space="preserve">Faculty Name(s) </w:t>
      </w:r>
      <w:r w:rsidRPr="005A5187">
        <w:rPr>
          <w:rFonts w:ascii="Verdana" w:hAnsi="Verdana"/>
          <w:color w:val="D92F24"/>
          <w:sz w:val="18"/>
          <w:szCs w:val="18"/>
        </w:rPr>
        <w:t>*</w:t>
      </w:r>
    </w:p>
    <w:p w14:paraId="00000086" w14:textId="77777777" w:rsidR="004D1293" w:rsidRPr="005A5187" w:rsidRDefault="004D1293">
      <w:pPr>
        <w:pBdr>
          <w:top w:val="nil"/>
          <w:left w:val="nil"/>
          <w:bottom w:val="nil"/>
          <w:right w:val="nil"/>
          <w:between w:val="nil"/>
        </w:pBdr>
        <w:spacing w:before="4"/>
        <w:rPr>
          <w:rFonts w:ascii="Verdana" w:hAnsi="Verdana"/>
          <w:color w:val="D92F24"/>
          <w:sz w:val="18"/>
          <w:szCs w:val="18"/>
        </w:rPr>
      </w:pPr>
    </w:p>
    <w:p w14:paraId="00000087" w14:textId="77777777" w:rsidR="004D1293" w:rsidRPr="005A5187" w:rsidRDefault="00015097">
      <w:pPr>
        <w:pBdr>
          <w:top w:val="nil"/>
          <w:left w:val="nil"/>
          <w:bottom w:val="nil"/>
          <w:right w:val="nil"/>
          <w:between w:val="nil"/>
        </w:pBdr>
        <w:ind w:left="240"/>
        <w:rPr>
          <w:rFonts w:ascii="Verdana" w:hAnsi="Verdana"/>
          <w:b/>
          <w:color w:val="D92F24"/>
          <w:sz w:val="18"/>
          <w:szCs w:val="18"/>
        </w:rPr>
      </w:pPr>
      <w:r w:rsidRPr="005A5187">
        <w:rPr>
          <w:rFonts w:ascii="Verdana" w:hAnsi="Verdana"/>
          <w:b/>
          <w:color w:val="000000"/>
          <w:sz w:val="18"/>
          <w:szCs w:val="18"/>
        </w:rPr>
        <w:t xml:space="preserve">Select Applicable Noncredit Program Area (multi-selection drop-down menu) </w:t>
      </w:r>
      <w:r w:rsidRPr="005A5187">
        <w:rPr>
          <w:rFonts w:ascii="Verdana" w:hAnsi="Verdana"/>
          <w:b/>
          <w:color w:val="D92F24"/>
          <w:sz w:val="18"/>
          <w:szCs w:val="18"/>
        </w:rPr>
        <w:t>*</w:t>
      </w:r>
    </w:p>
    <w:p w14:paraId="00000088" w14:textId="77777777" w:rsidR="004D1293" w:rsidRPr="005A5187" w:rsidRDefault="00015097">
      <w:pPr>
        <w:pBdr>
          <w:top w:val="nil"/>
          <w:left w:val="nil"/>
          <w:bottom w:val="nil"/>
          <w:right w:val="nil"/>
          <w:between w:val="nil"/>
        </w:pBdr>
        <w:spacing w:before="26" w:line="266" w:lineRule="auto"/>
        <w:ind w:left="391" w:right="7001"/>
        <w:rPr>
          <w:rFonts w:ascii="Verdana" w:hAnsi="Verdana"/>
          <w:color w:val="000000"/>
          <w:sz w:val="18"/>
          <w:szCs w:val="18"/>
        </w:rPr>
      </w:pPr>
      <w:r w:rsidRPr="005A5187">
        <w:rPr>
          <w:rFonts w:ascii="Verdana" w:hAnsi="Verdana"/>
          <w:color w:val="000000"/>
          <w:sz w:val="18"/>
          <w:szCs w:val="18"/>
        </w:rPr>
        <w:t>Adult Education (ABE, ASE, Basic</w:t>
      </w:r>
      <w:r w:rsidRPr="005A5187">
        <w:rPr>
          <w:rFonts w:ascii="Verdana" w:hAnsi="Verdana"/>
          <w:sz w:val="18"/>
          <w:szCs w:val="18"/>
        </w:rPr>
        <w:t xml:space="preserve"> </w:t>
      </w:r>
      <w:r w:rsidRPr="005A5187">
        <w:rPr>
          <w:rFonts w:ascii="Verdana" w:hAnsi="Verdana"/>
          <w:color w:val="000000"/>
          <w:sz w:val="18"/>
          <w:szCs w:val="18"/>
        </w:rPr>
        <w:t>Skills) Adults with Disabilities</w:t>
      </w:r>
    </w:p>
    <w:p w14:paraId="00000089" w14:textId="77777777" w:rsidR="004D1293" w:rsidRPr="005A5187" w:rsidRDefault="00015097">
      <w:pPr>
        <w:pBdr>
          <w:top w:val="nil"/>
          <w:left w:val="nil"/>
          <w:bottom w:val="nil"/>
          <w:right w:val="nil"/>
          <w:between w:val="nil"/>
        </w:pBdr>
        <w:spacing w:before="2"/>
        <w:ind w:left="391"/>
        <w:rPr>
          <w:rFonts w:ascii="Verdana" w:hAnsi="Verdana"/>
          <w:color w:val="000000"/>
          <w:sz w:val="18"/>
          <w:szCs w:val="18"/>
        </w:rPr>
      </w:pPr>
      <w:r w:rsidRPr="005A5187">
        <w:rPr>
          <w:rFonts w:ascii="Verdana" w:hAnsi="Verdana"/>
          <w:color w:val="000000"/>
          <w:sz w:val="18"/>
          <w:szCs w:val="18"/>
        </w:rPr>
        <w:t>English as a Second Language</w:t>
      </w:r>
    </w:p>
    <w:p w14:paraId="0000008A" w14:textId="77777777" w:rsidR="004D1293" w:rsidRPr="005A5187" w:rsidRDefault="00015097">
      <w:pPr>
        <w:pBdr>
          <w:top w:val="nil"/>
          <w:left w:val="nil"/>
          <w:bottom w:val="nil"/>
          <w:right w:val="nil"/>
          <w:between w:val="nil"/>
        </w:pBdr>
        <w:spacing w:before="27" w:line="253" w:lineRule="auto"/>
        <w:ind w:left="391" w:right="7157"/>
        <w:rPr>
          <w:rFonts w:ascii="Verdana" w:hAnsi="Verdana"/>
          <w:color w:val="000000"/>
          <w:sz w:val="18"/>
          <w:szCs w:val="18"/>
        </w:rPr>
      </w:pPr>
      <w:r w:rsidRPr="005A5187">
        <w:rPr>
          <w:rFonts w:ascii="Verdana" w:hAnsi="Verdana"/>
          <w:color w:val="000000"/>
          <w:sz w:val="18"/>
          <w:szCs w:val="18"/>
        </w:rPr>
        <w:lastRenderedPageBreak/>
        <w:t>Entry or Reentry into the Workforce Literacy</w:t>
      </w:r>
    </w:p>
    <w:p w14:paraId="0000008B" w14:textId="77777777" w:rsidR="004D1293" w:rsidRPr="005A5187" w:rsidRDefault="00015097">
      <w:pPr>
        <w:pBdr>
          <w:top w:val="nil"/>
          <w:left w:val="nil"/>
          <w:bottom w:val="nil"/>
          <w:right w:val="nil"/>
          <w:between w:val="nil"/>
        </w:pBdr>
        <w:ind w:left="391"/>
        <w:rPr>
          <w:rFonts w:ascii="Verdana" w:hAnsi="Verdana"/>
          <w:color w:val="000000"/>
          <w:sz w:val="18"/>
          <w:szCs w:val="18"/>
        </w:rPr>
      </w:pPr>
      <w:r w:rsidRPr="005A5187">
        <w:rPr>
          <w:rFonts w:ascii="Verdana" w:hAnsi="Verdana"/>
          <w:color w:val="000000"/>
          <w:sz w:val="18"/>
          <w:szCs w:val="18"/>
        </w:rPr>
        <w:t>Short-Term CTE/Programs in Pre-Apprenticeship</w:t>
      </w:r>
    </w:p>
    <w:p w14:paraId="0000008C" w14:textId="77777777" w:rsidR="004D1293" w:rsidRPr="005A5187" w:rsidRDefault="00015097">
      <w:pPr>
        <w:pBdr>
          <w:top w:val="nil"/>
          <w:left w:val="nil"/>
          <w:bottom w:val="nil"/>
          <w:right w:val="nil"/>
          <w:between w:val="nil"/>
        </w:pBdr>
        <w:ind w:left="391"/>
        <w:rPr>
          <w:rFonts w:ascii="Verdana" w:hAnsi="Verdana"/>
          <w:b/>
          <w:color w:val="000000"/>
          <w:sz w:val="18"/>
          <w:szCs w:val="18"/>
        </w:rPr>
      </w:pPr>
      <w:r w:rsidRPr="005A5187">
        <w:rPr>
          <w:rFonts w:ascii="Verdana" w:hAnsi="Verdana"/>
          <w:b/>
          <w:color w:val="000000"/>
          <w:sz w:val="18"/>
          <w:szCs w:val="18"/>
        </w:rPr>
        <w:t>Student Support Services x</w:t>
      </w:r>
    </w:p>
    <w:p w14:paraId="0000008D" w14:textId="77777777" w:rsidR="004D1293" w:rsidRPr="005A5187" w:rsidRDefault="004D1293">
      <w:pPr>
        <w:pBdr>
          <w:top w:val="nil"/>
          <w:left w:val="nil"/>
          <w:bottom w:val="nil"/>
          <w:right w:val="nil"/>
          <w:between w:val="nil"/>
        </w:pBdr>
        <w:rPr>
          <w:rFonts w:ascii="Verdana" w:hAnsi="Verdana"/>
          <w:color w:val="000000"/>
          <w:sz w:val="18"/>
          <w:szCs w:val="18"/>
        </w:rPr>
      </w:pPr>
    </w:p>
    <w:p w14:paraId="0000008E" w14:textId="77777777" w:rsidR="004D1293" w:rsidRPr="005A5187" w:rsidRDefault="004D1293">
      <w:pPr>
        <w:pBdr>
          <w:top w:val="nil"/>
          <w:left w:val="nil"/>
          <w:bottom w:val="nil"/>
          <w:right w:val="nil"/>
          <w:between w:val="nil"/>
        </w:pBdr>
        <w:spacing w:before="2"/>
        <w:rPr>
          <w:rFonts w:ascii="Verdana" w:hAnsi="Verdana"/>
          <w:color w:val="000000"/>
          <w:sz w:val="18"/>
          <w:szCs w:val="18"/>
        </w:rPr>
      </w:pPr>
    </w:p>
    <w:p w14:paraId="0000008F" w14:textId="77777777" w:rsidR="004D1293" w:rsidRPr="005A5187" w:rsidRDefault="00015097">
      <w:pPr>
        <w:pStyle w:val="Heading2"/>
        <w:numPr>
          <w:ilvl w:val="1"/>
          <w:numId w:val="3"/>
        </w:numPr>
        <w:tabs>
          <w:tab w:val="left" w:pos="800"/>
        </w:tabs>
        <w:ind w:left="799" w:hanging="320"/>
        <w:rPr>
          <w:rFonts w:ascii="Verdana" w:hAnsi="Verdana"/>
          <w:sz w:val="18"/>
          <w:szCs w:val="18"/>
        </w:rPr>
      </w:pPr>
      <w:r w:rsidRPr="005A5187">
        <w:rPr>
          <w:rFonts w:ascii="Verdana" w:hAnsi="Verdana"/>
          <w:sz w:val="18"/>
          <w:szCs w:val="18"/>
        </w:rPr>
        <w:t xml:space="preserve">Executive Summary </w:t>
      </w:r>
      <w:r w:rsidRPr="005A5187">
        <w:rPr>
          <w:rFonts w:ascii="Verdana" w:hAnsi="Verdana"/>
          <w:color w:val="D92F24"/>
          <w:sz w:val="18"/>
          <w:szCs w:val="18"/>
        </w:rPr>
        <w:t>*</w:t>
      </w:r>
    </w:p>
    <w:p w14:paraId="00000090" w14:textId="77777777" w:rsidR="004D1293" w:rsidRPr="005A5187" w:rsidRDefault="00015097">
      <w:pPr>
        <w:pBdr>
          <w:top w:val="nil"/>
          <w:left w:val="nil"/>
          <w:bottom w:val="nil"/>
          <w:right w:val="nil"/>
          <w:between w:val="nil"/>
        </w:pBdr>
        <w:spacing w:before="50" w:line="291" w:lineRule="auto"/>
        <w:ind w:left="480"/>
        <w:rPr>
          <w:rFonts w:ascii="Verdana" w:hAnsi="Verdana"/>
          <w:color w:val="000000"/>
          <w:sz w:val="18"/>
          <w:szCs w:val="18"/>
        </w:rPr>
      </w:pPr>
      <w:r w:rsidRPr="005A5187">
        <w:rPr>
          <w:rFonts w:ascii="Verdana" w:hAnsi="Verdana"/>
          <w:color w:val="000000"/>
          <w:sz w:val="18"/>
          <w:szCs w:val="18"/>
        </w:rPr>
        <w:t>Please provide an executive summary of your proposed plan that includes overarching goals to create new programs or expand existing programs in one of the CAEP programming areas identified above. Please justify the need of your proposed initiatives and include research, labor market information, employer feedback, student surveys, or other relevant information and describe how funding will further your objectives.</w:t>
      </w:r>
    </w:p>
    <w:p w14:paraId="00000091" w14:textId="77777777" w:rsidR="004D1293" w:rsidRPr="005A5187" w:rsidRDefault="004D1293">
      <w:pPr>
        <w:pBdr>
          <w:top w:val="nil"/>
          <w:left w:val="nil"/>
          <w:bottom w:val="nil"/>
          <w:right w:val="nil"/>
          <w:between w:val="nil"/>
        </w:pBdr>
        <w:spacing w:before="3"/>
        <w:rPr>
          <w:rFonts w:ascii="Verdana" w:hAnsi="Verdana"/>
          <w:color w:val="000000"/>
          <w:sz w:val="18"/>
          <w:szCs w:val="18"/>
        </w:rPr>
      </w:pPr>
    </w:p>
    <w:p w14:paraId="00000092" w14:textId="77777777" w:rsidR="004D1293" w:rsidRPr="005A5187" w:rsidRDefault="00015097">
      <w:pPr>
        <w:pBdr>
          <w:top w:val="nil"/>
          <w:left w:val="nil"/>
          <w:bottom w:val="nil"/>
          <w:right w:val="nil"/>
          <w:between w:val="nil"/>
        </w:pBdr>
        <w:ind w:left="480"/>
        <w:rPr>
          <w:rFonts w:ascii="Verdana" w:hAnsi="Verdana"/>
          <w:b/>
          <w:color w:val="000000"/>
          <w:sz w:val="18"/>
          <w:szCs w:val="18"/>
        </w:rPr>
      </w:pPr>
      <w:r w:rsidRPr="005A5187">
        <w:rPr>
          <w:rFonts w:ascii="Verdana" w:hAnsi="Verdana"/>
          <w:b/>
          <w:color w:val="000000"/>
          <w:sz w:val="18"/>
          <w:szCs w:val="18"/>
        </w:rPr>
        <w:t>SBAEC Primary Goals (multi-selection drop-down menu)</w:t>
      </w:r>
    </w:p>
    <w:p w14:paraId="00000093" w14:textId="77777777" w:rsidR="004D1293" w:rsidRPr="005A5187" w:rsidRDefault="004D1293">
      <w:pPr>
        <w:pBdr>
          <w:top w:val="nil"/>
          <w:left w:val="nil"/>
          <w:bottom w:val="nil"/>
          <w:right w:val="nil"/>
          <w:between w:val="nil"/>
        </w:pBdr>
        <w:ind w:left="480"/>
        <w:rPr>
          <w:rFonts w:ascii="Verdana" w:hAnsi="Verdana"/>
          <w:b/>
          <w:sz w:val="18"/>
          <w:szCs w:val="18"/>
        </w:rPr>
      </w:pPr>
    </w:p>
    <w:p w14:paraId="00000094" w14:textId="77777777" w:rsidR="004D1293" w:rsidRPr="005A5187" w:rsidRDefault="00015097">
      <w:pPr>
        <w:pBdr>
          <w:top w:val="nil"/>
          <w:left w:val="nil"/>
          <w:bottom w:val="nil"/>
          <w:right w:val="nil"/>
          <w:between w:val="nil"/>
        </w:pBdr>
        <w:ind w:left="480"/>
        <w:rPr>
          <w:rFonts w:ascii="Verdana" w:hAnsi="Verdana"/>
          <w:b/>
          <w:sz w:val="18"/>
          <w:szCs w:val="18"/>
        </w:rPr>
      </w:pPr>
      <w:r w:rsidRPr="005A5187">
        <w:rPr>
          <w:rFonts w:ascii="Verdana" w:hAnsi="Verdana"/>
          <w:b/>
          <w:sz w:val="18"/>
          <w:szCs w:val="18"/>
        </w:rPr>
        <w:t>This proposal addresses the following CAEP goals and objectives:</w:t>
      </w:r>
    </w:p>
    <w:p w14:paraId="00000095" w14:textId="77777777" w:rsidR="004D1293" w:rsidRPr="005A5187" w:rsidRDefault="004D1293">
      <w:pPr>
        <w:pBdr>
          <w:top w:val="nil"/>
          <w:left w:val="nil"/>
          <w:bottom w:val="nil"/>
          <w:right w:val="nil"/>
          <w:between w:val="nil"/>
        </w:pBdr>
        <w:ind w:left="480"/>
        <w:rPr>
          <w:rFonts w:ascii="Verdana" w:hAnsi="Verdana"/>
          <w:b/>
          <w:sz w:val="18"/>
          <w:szCs w:val="18"/>
        </w:rPr>
      </w:pPr>
    </w:p>
    <w:p w14:paraId="00000096" w14:textId="77777777" w:rsidR="004D1293" w:rsidRPr="005A5187" w:rsidRDefault="00015097">
      <w:pPr>
        <w:numPr>
          <w:ilvl w:val="0"/>
          <w:numId w:val="1"/>
        </w:numPr>
        <w:tabs>
          <w:tab w:val="left" w:pos="536"/>
        </w:tabs>
        <w:spacing w:before="18" w:line="268" w:lineRule="auto"/>
        <w:ind w:left="240" w:right="533"/>
        <w:rPr>
          <w:rFonts w:ascii="Verdana" w:hAnsi="Verdana"/>
          <w:sz w:val="18"/>
          <w:szCs w:val="18"/>
        </w:rPr>
      </w:pPr>
      <w:r w:rsidRPr="005A5187">
        <w:rPr>
          <w:rFonts w:ascii="Verdana" w:hAnsi="Verdana"/>
          <w:sz w:val="18"/>
          <w:szCs w:val="18"/>
        </w:rPr>
        <w:t>To continue to provide excellent programming for adults in a variety of program areas based on proven needs within the seven areas allowable under AB104;</w:t>
      </w:r>
    </w:p>
    <w:p w14:paraId="00000097" w14:textId="77777777" w:rsidR="004D1293" w:rsidRPr="005A5187" w:rsidRDefault="00015097">
      <w:pPr>
        <w:numPr>
          <w:ilvl w:val="0"/>
          <w:numId w:val="1"/>
        </w:numPr>
        <w:tabs>
          <w:tab w:val="left" w:pos="536"/>
        </w:tabs>
        <w:spacing w:line="266" w:lineRule="auto"/>
        <w:ind w:left="240" w:right="2947"/>
        <w:rPr>
          <w:rFonts w:ascii="Verdana" w:hAnsi="Verdana"/>
          <w:sz w:val="18"/>
          <w:szCs w:val="18"/>
        </w:rPr>
      </w:pPr>
      <w:r w:rsidRPr="005A5187">
        <w:rPr>
          <w:rFonts w:ascii="Verdana" w:hAnsi="Verdana"/>
          <w:sz w:val="18"/>
          <w:szCs w:val="18"/>
        </w:rPr>
        <w:t>To continue to improve Student Learning and Achievement Goals focused on the needs of adult learners, and to assist in their transfer acceleration and career success;</w:t>
      </w:r>
    </w:p>
    <w:p w14:paraId="00000098" w14:textId="77777777" w:rsidR="004D1293" w:rsidRPr="005A5187" w:rsidRDefault="00015097">
      <w:pPr>
        <w:numPr>
          <w:ilvl w:val="0"/>
          <w:numId w:val="1"/>
        </w:numPr>
        <w:tabs>
          <w:tab w:val="left" w:pos="533"/>
        </w:tabs>
        <w:ind w:left="532" w:hanging="293"/>
        <w:rPr>
          <w:rFonts w:ascii="Verdana" w:hAnsi="Verdana"/>
          <w:sz w:val="18"/>
          <w:szCs w:val="18"/>
        </w:rPr>
      </w:pPr>
      <w:r w:rsidRPr="005A5187">
        <w:rPr>
          <w:rFonts w:ascii="Verdana" w:hAnsi="Verdana"/>
          <w:sz w:val="18"/>
          <w:szCs w:val="18"/>
        </w:rPr>
        <w:t>To continue refining programs and services for students in alignment with Statewide initiatives;</w:t>
      </w:r>
    </w:p>
    <w:p w14:paraId="00000099" w14:textId="77777777" w:rsidR="004D1293" w:rsidRPr="005A5187" w:rsidRDefault="00015097">
      <w:pPr>
        <w:numPr>
          <w:ilvl w:val="0"/>
          <w:numId w:val="1"/>
        </w:numPr>
        <w:tabs>
          <w:tab w:val="left" w:pos="536"/>
        </w:tabs>
        <w:ind w:left="535" w:hanging="296"/>
        <w:rPr>
          <w:rFonts w:ascii="Verdana" w:hAnsi="Verdana"/>
          <w:sz w:val="18"/>
          <w:szCs w:val="18"/>
        </w:rPr>
      </w:pPr>
      <w:r w:rsidRPr="005A5187">
        <w:rPr>
          <w:rFonts w:ascii="Verdana" w:hAnsi="Verdana"/>
          <w:sz w:val="18"/>
          <w:szCs w:val="18"/>
        </w:rPr>
        <w:t>To provide awareness of educational offerings and training options available through a robust local marketing campaign;</w:t>
      </w:r>
    </w:p>
    <w:p w14:paraId="0000009A" w14:textId="77777777" w:rsidR="004D1293" w:rsidRPr="005A5187" w:rsidRDefault="00015097">
      <w:pPr>
        <w:numPr>
          <w:ilvl w:val="0"/>
          <w:numId w:val="11"/>
        </w:numPr>
        <w:tabs>
          <w:tab w:val="left" w:pos="571"/>
        </w:tabs>
        <w:ind w:left="570" w:hanging="331"/>
        <w:rPr>
          <w:rFonts w:ascii="Verdana" w:hAnsi="Verdana"/>
          <w:sz w:val="18"/>
          <w:szCs w:val="18"/>
        </w:rPr>
      </w:pPr>
      <w:r w:rsidRPr="005A5187">
        <w:rPr>
          <w:rFonts w:ascii="Verdana" w:hAnsi="Verdana"/>
          <w:sz w:val="18"/>
          <w:szCs w:val="18"/>
        </w:rPr>
        <w:t>Support new activity resulting from AB705 implementation (focused on mathematics, English, and ESL);</w:t>
      </w:r>
    </w:p>
    <w:p w14:paraId="0000009B" w14:textId="77777777" w:rsidR="004D1293" w:rsidRPr="005A5187" w:rsidRDefault="00015097">
      <w:pPr>
        <w:numPr>
          <w:ilvl w:val="0"/>
          <w:numId w:val="11"/>
        </w:numPr>
        <w:tabs>
          <w:tab w:val="left" w:pos="571"/>
        </w:tabs>
        <w:spacing w:line="253" w:lineRule="auto"/>
        <w:ind w:left="240" w:right="304"/>
        <w:rPr>
          <w:rFonts w:ascii="Verdana" w:hAnsi="Verdana"/>
          <w:sz w:val="18"/>
          <w:szCs w:val="18"/>
        </w:rPr>
      </w:pPr>
      <w:r w:rsidRPr="005A5187">
        <w:rPr>
          <w:rFonts w:ascii="Verdana" w:hAnsi="Verdana"/>
          <w:sz w:val="18"/>
          <w:szCs w:val="18"/>
        </w:rPr>
        <w:t>Support dual enrollment programs to engage high school students completing their degrees to begin their journey to transition to college, job search training and placement (SB-554);</w:t>
      </w:r>
    </w:p>
    <w:p w14:paraId="0000009C" w14:textId="77777777" w:rsidR="004D1293" w:rsidRPr="005A5187" w:rsidRDefault="00015097">
      <w:pPr>
        <w:numPr>
          <w:ilvl w:val="0"/>
          <w:numId w:val="11"/>
        </w:numPr>
        <w:tabs>
          <w:tab w:val="left" w:pos="523"/>
        </w:tabs>
        <w:spacing w:line="253" w:lineRule="auto"/>
        <w:ind w:left="240" w:right="509"/>
        <w:rPr>
          <w:rFonts w:ascii="Verdana" w:hAnsi="Verdana"/>
          <w:sz w:val="18"/>
          <w:szCs w:val="18"/>
        </w:rPr>
      </w:pPr>
      <w:r w:rsidRPr="005A5187">
        <w:rPr>
          <w:rFonts w:ascii="Verdana" w:hAnsi="Verdana"/>
          <w:sz w:val="18"/>
          <w:szCs w:val="18"/>
        </w:rPr>
        <w:t>Continue to cross-pollinate CAEP initiatives with WIOA, Guided Pathways, Vision for Success, and Strong Workforce initiatives;</w:t>
      </w:r>
    </w:p>
    <w:p w14:paraId="0000009D" w14:textId="77777777" w:rsidR="004D1293" w:rsidRPr="005A5187" w:rsidRDefault="00015097">
      <w:pPr>
        <w:numPr>
          <w:ilvl w:val="0"/>
          <w:numId w:val="11"/>
        </w:numPr>
        <w:tabs>
          <w:tab w:val="left" w:pos="571"/>
        </w:tabs>
        <w:spacing w:line="253" w:lineRule="auto"/>
        <w:ind w:left="240" w:right="279"/>
        <w:rPr>
          <w:rFonts w:ascii="Verdana" w:hAnsi="Verdana"/>
          <w:sz w:val="18"/>
          <w:szCs w:val="18"/>
        </w:rPr>
      </w:pPr>
      <w:r w:rsidRPr="005A5187">
        <w:rPr>
          <w:rFonts w:ascii="Verdana" w:hAnsi="Verdana"/>
          <w:sz w:val="18"/>
          <w:szCs w:val="18"/>
        </w:rPr>
        <w:t>Strengthen and support the Noncredit Student Support Services (SSS) Program to provide advising and career counseling, improved orientation to noncredit programs, and transitional support to jobs/careers or credit opportunities;</w:t>
      </w:r>
    </w:p>
    <w:p w14:paraId="0000009E" w14:textId="77777777" w:rsidR="004D1293" w:rsidRPr="005A5187" w:rsidRDefault="00015097">
      <w:pPr>
        <w:numPr>
          <w:ilvl w:val="0"/>
          <w:numId w:val="11"/>
        </w:numPr>
        <w:tabs>
          <w:tab w:val="left" w:pos="523"/>
        </w:tabs>
        <w:ind w:left="522" w:hanging="283"/>
        <w:rPr>
          <w:rFonts w:ascii="Verdana" w:hAnsi="Verdana"/>
          <w:sz w:val="18"/>
          <w:szCs w:val="18"/>
        </w:rPr>
      </w:pPr>
      <w:r w:rsidRPr="005A5187">
        <w:rPr>
          <w:rFonts w:ascii="Verdana" w:hAnsi="Verdana"/>
          <w:sz w:val="18"/>
          <w:szCs w:val="18"/>
        </w:rPr>
        <w:t>Work in collaboration with the SBCC Admissions Office to strengthen and support the noncredit registration process;</w:t>
      </w:r>
    </w:p>
    <w:p w14:paraId="0000009F" w14:textId="77777777" w:rsidR="004D1293" w:rsidRPr="005A5187" w:rsidRDefault="00015097">
      <w:pPr>
        <w:numPr>
          <w:ilvl w:val="0"/>
          <w:numId w:val="11"/>
        </w:numPr>
        <w:tabs>
          <w:tab w:val="left" w:pos="629"/>
        </w:tabs>
        <w:spacing w:line="241" w:lineRule="auto"/>
        <w:ind w:left="628" w:hanging="389"/>
        <w:rPr>
          <w:rFonts w:ascii="Verdana" w:hAnsi="Verdana"/>
          <w:sz w:val="18"/>
          <w:szCs w:val="18"/>
        </w:rPr>
      </w:pPr>
      <w:r w:rsidRPr="005A5187">
        <w:rPr>
          <w:rFonts w:ascii="Verdana" w:hAnsi="Verdana"/>
          <w:sz w:val="18"/>
          <w:szCs w:val="18"/>
        </w:rPr>
        <w:t>Develop a strategic plan that addresses systemic racial injustices within our membership, partners and programs.</w:t>
      </w:r>
    </w:p>
    <w:p w14:paraId="000000A0" w14:textId="77777777" w:rsidR="004D1293" w:rsidRPr="005A5187" w:rsidRDefault="00015097">
      <w:pPr>
        <w:spacing w:before="15" w:line="253" w:lineRule="auto"/>
        <w:ind w:left="240"/>
        <w:rPr>
          <w:rFonts w:ascii="Verdana" w:hAnsi="Verdana"/>
          <w:sz w:val="18"/>
          <w:szCs w:val="18"/>
        </w:rPr>
      </w:pPr>
      <w:r w:rsidRPr="005A5187">
        <w:rPr>
          <w:rFonts w:ascii="Verdana" w:hAnsi="Verdana"/>
          <w:sz w:val="18"/>
          <w:szCs w:val="18"/>
        </w:rPr>
        <w:t>(9) Collaborate with local Workforce to increase Adult Learner support systems (housing, foodbank resources, and public assistance programs);</w:t>
      </w:r>
    </w:p>
    <w:p w14:paraId="000000A1" w14:textId="77777777" w:rsidR="004D1293" w:rsidRPr="005A5187" w:rsidRDefault="00015097">
      <w:pPr>
        <w:numPr>
          <w:ilvl w:val="0"/>
          <w:numId w:val="10"/>
        </w:numPr>
        <w:tabs>
          <w:tab w:val="left" w:pos="629"/>
        </w:tabs>
        <w:spacing w:line="253" w:lineRule="auto"/>
        <w:ind w:left="240" w:right="259"/>
        <w:rPr>
          <w:rFonts w:ascii="Verdana" w:hAnsi="Verdana"/>
          <w:sz w:val="18"/>
          <w:szCs w:val="18"/>
        </w:rPr>
      </w:pPr>
      <w:r w:rsidRPr="005A5187">
        <w:rPr>
          <w:rFonts w:ascii="Verdana" w:hAnsi="Verdana"/>
          <w:sz w:val="18"/>
          <w:szCs w:val="18"/>
        </w:rPr>
        <w:t>Address newly added CAEP State Priorities: Equity, Leadership, Learner Transition, Marketing, Program Development Curriculum/Classroom, Program Evaluation, and Technology &amp; Distance Learning;</w:t>
      </w:r>
    </w:p>
    <w:p w14:paraId="000000A2" w14:textId="77777777" w:rsidR="004D1293" w:rsidRPr="005A5187" w:rsidRDefault="00015097">
      <w:pPr>
        <w:numPr>
          <w:ilvl w:val="0"/>
          <w:numId w:val="10"/>
        </w:numPr>
        <w:tabs>
          <w:tab w:val="left" w:pos="629"/>
        </w:tabs>
        <w:ind w:left="628" w:hanging="389"/>
        <w:rPr>
          <w:rFonts w:ascii="Verdana" w:hAnsi="Verdana"/>
          <w:sz w:val="18"/>
          <w:szCs w:val="18"/>
        </w:rPr>
      </w:pPr>
      <w:r w:rsidRPr="005A5187">
        <w:rPr>
          <w:rFonts w:ascii="Verdana" w:hAnsi="Verdana"/>
          <w:sz w:val="18"/>
          <w:szCs w:val="18"/>
        </w:rPr>
        <w:t>Extend programming and services in all of Santa Barbara south county with an emphasis in Carpinteria and Goleta</w:t>
      </w:r>
    </w:p>
    <w:p w14:paraId="000000A3" w14:textId="77777777" w:rsidR="004D1293" w:rsidRPr="005A5187" w:rsidRDefault="004D1293">
      <w:pPr>
        <w:pBdr>
          <w:top w:val="nil"/>
          <w:left w:val="nil"/>
          <w:bottom w:val="nil"/>
          <w:right w:val="nil"/>
          <w:between w:val="nil"/>
        </w:pBdr>
        <w:tabs>
          <w:tab w:val="left" w:pos="533"/>
        </w:tabs>
        <w:spacing w:line="251" w:lineRule="auto"/>
        <w:ind w:right="573"/>
        <w:rPr>
          <w:rFonts w:ascii="Verdana" w:hAnsi="Verdana"/>
          <w:sz w:val="18"/>
          <w:szCs w:val="18"/>
        </w:rPr>
      </w:pPr>
    </w:p>
    <w:p w14:paraId="000000A4" w14:textId="77777777" w:rsidR="004D1293" w:rsidRPr="005A5187" w:rsidRDefault="004D1293">
      <w:pPr>
        <w:pBdr>
          <w:top w:val="nil"/>
          <w:left w:val="nil"/>
          <w:bottom w:val="nil"/>
          <w:right w:val="nil"/>
          <w:between w:val="nil"/>
        </w:pBdr>
        <w:ind w:left="480"/>
        <w:rPr>
          <w:rFonts w:ascii="Verdana" w:hAnsi="Verdana"/>
          <w:b/>
          <w:color w:val="000000"/>
          <w:sz w:val="18"/>
          <w:szCs w:val="18"/>
        </w:rPr>
      </w:pPr>
    </w:p>
    <w:p w14:paraId="000000A5" w14:textId="77777777" w:rsidR="004D1293" w:rsidRPr="005A5187" w:rsidRDefault="00015097">
      <w:pPr>
        <w:pBdr>
          <w:top w:val="nil"/>
          <w:left w:val="nil"/>
          <w:bottom w:val="nil"/>
          <w:right w:val="nil"/>
          <w:between w:val="nil"/>
        </w:pBdr>
        <w:spacing w:before="52"/>
        <w:ind w:left="480"/>
        <w:rPr>
          <w:rFonts w:ascii="Verdana" w:hAnsi="Verdana"/>
          <w:color w:val="000000"/>
          <w:sz w:val="18"/>
          <w:szCs w:val="18"/>
        </w:rPr>
      </w:pPr>
      <w:r w:rsidRPr="005A5187">
        <w:rPr>
          <w:rFonts w:ascii="Verdana" w:hAnsi="Verdana"/>
          <w:color w:val="000000"/>
          <w:sz w:val="18"/>
          <w:szCs w:val="18"/>
        </w:rPr>
        <w:t>Your answer (500 word limit)</w:t>
      </w:r>
    </w:p>
    <w:p w14:paraId="000000A6" w14:textId="77777777" w:rsidR="004D1293" w:rsidRPr="005A5187" w:rsidRDefault="004D1293">
      <w:pPr>
        <w:pBdr>
          <w:top w:val="nil"/>
          <w:left w:val="nil"/>
          <w:bottom w:val="nil"/>
          <w:right w:val="nil"/>
          <w:between w:val="nil"/>
        </w:pBdr>
        <w:spacing w:before="52"/>
        <w:ind w:left="480"/>
        <w:rPr>
          <w:rFonts w:ascii="Verdana" w:hAnsi="Verdana"/>
          <w:color w:val="000000"/>
          <w:sz w:val="18"/>
          <w:szCs w:val="18"/>
        </w:rPr>
      </w:pPr>
    </w:p>
    <w:p w14:paraId="000000A7" w14:textId="77777777" w:rsidR="004D1293" w:rsidRPr="005A5187" w:rsidRDefault="00015097">
      <w:pPr>
        <w:pBdr>
          <w:top w:val="nil"/>
          <w:left w:val="nil"/>
          <w:bottom w:val="nil"/>
          <w:right w:val="nil"/>
          <w:between w:val="nil"/>
        </w:pBdr>
        <w:tabs>
          <w:tab w:val="left" w:pos="391"/>
        </w:tabs>
        <w:spacing w:line="276" w:lineRule="auto"/>
        <w:ind w:left="270"/>
        <w:rPr>
          <w:rFonts w:ascii="Verdana" w:eastAsia="Calibri" w:hAnsi="Verdana" w:cs="Calibri"/>
          <w:sz w:val="18"/>
          <w:szCs w:val="18"/>
        </w:rPr>
      </w:pPr>
      <w:r w:rsidRPr="005A5187">
        <w:rPr>
          <w:rFonts w:ascii="Verdana" w:eastAsia="Calibri" w:hAnsi="Verdana" w:cs="Calibri"/>
          <w:b/>
          <w:color w:val="333333"/>
          <w:sz w:val="18"/>
          <w:szCs w:val="18"/>
        </w:rPr>
        <w:t>The School of Extended Learning Student Support/Enrollment Services</w:t>
      </w:r>
      <w:r w:rsidRPr="005A5187">
        <w:rPr>
          <w:rFonts w:ascii="Verdana" w:eastAsia="Calibri" w:hAnsi="Verdana" w:cs="Calibri"/>
          <w:color w:val="333333"/>
          <w:sz w:val="18"/>
          <w:szCs w:val="18"/>
        </w:rPr>
        <w:t xml:space="preserve"> performs a wide range of functions focused on providing noncredit students with access to academic and workforce development programs and helping students clarify and attain their educational and career goals. The department primarily provides support services to students in English as a Second Language (ESL), Adult High School (AHS), GED, Bilingual GED, and students enrolled in short-term vocational certificate programs offered through the Career Skills Institute, such as Personal Care Attendant (PCA), Medical Assistant (MA), Restorative Nurse Assistant (RNA), Green Gardener (GG), Construction Technology (CT), and ServSafe (SS). Additionally, the department provides academic and career advising services to ensure timely degree completion and to facilitate transfer to the credit program. The Enrollment Services and Outreach team conducts outreach to the local high schools and assists students with navigating the application, registration, and program selection process.  </w:t>
      </w:r>
      <w:r w:rsidRPr="005A5187">
        <w:rPr>
          <w:rFonts w:ascii="Verdana" w:eastAsia="Calibri" w:hAnsi="Verdana" w:cs="Calibri"/>
          <w:sz w:val="18"/>
          <w:szCs w:val="18"/>
        </w:rPr>
        <w:t xml:space="preserve">The department routinely works with a highly diverse student population, the majority of whom are disproportionately impacted and minoritized students. </w:t>
      </w:r>
    </w:p>
    <w:p w14:paraId="000000A8" w14:textId="77777777" w:rsidR="004D1293" w:rsidRPr="005A5187" w:rsidRDefault="004D1293">
      <w:pPr>
        <w:pBdr>
          <w:top w:val="nil"/>
          <w:left w:val="nil"/>
          <w:bottom w:val="nil"/>
          <w:right w:val="nil"/>
          <w:between w:val="nil"/>
        </w:pBdr>
        <w:tabs>
          <w:tab w:val="left" w:pos="391"/>
        </w:tabs>
        <w:spacing w:line="276" w:lineRule="auto"/>
        <w:rPr>
          <w:rFonts w:ascii="Verdana" w:eastAsia="Calibri" w:hAnsi="Verdana" w:cs="Calibri"/>
          <w:sz w:val="18"/>
          <w:szCs w:val="18"/>
        </w:rPr>
      </w:pPr>
    </w:p>
    <w:p w14:paraId="000000A9" w14:textId="77777777" w:rsidR="004D1293" w:rsidRPr="005A5187" w:rsidRDefault="00015097">
      <w:pPr>
        <w:pBdr>
          <w:top w:val="nil"/>
          <w:left w:val="nil"/>
          <w:bottom w:val="nil"/>
          <w:right w:val="nil"/>
          <w:between w:val="nil"/>
        </w:pBdr>
        <w:tabs>
          <w:tab w:val="left" w:pos="391"/>
        </w:tabs>
        <w:spacing w:line="276" w:lineRule="auto"/>
        <w:ind w:left="270"/>
        <w:rPr>
          <w:rFonts w:ascii="Verdana" w:eastAsia="Calibri" w:hAnsi="Verdana" w:cs="Calibri"/>
          <w:sz w:val="18"/>
          <w:szCs w:val="18"/>
        </w:rPr>
      </w:pPr>
      <w:r w:rsidRPr="005A5187">
        <w:rPr>
          <w:rFonts w:ascii="Verdana" w:eastAsia="Calibri" w:hAnsi="Verdana" w:cs="Calibri"/>
          <w:sz w:val="18"/>
          <w:szCs w:val="18"/>
        </w:rPr>
        <w:t>To better support our students, we propose the following initiatives and associated funding requests, which are intended to increase enrollments by removing access barriers and to provide students with proactive, student-centered services:</w:t>
      </w:r>
    </w:p>
    <w:p w14:paraId="000000AA" w14:textId="77777777" w:rsidR="004D1293" w:rsidRPr="005A5187" w:rsidRDefault="004D1293">
      <w:pPr>
        <w:spacing w:before="11"/>
        <w:ind w:left="221"/>
        <w:rPr>
          <w:rFonts w:ascii="Verdana" w:eastAsia="Calibri" w:hAnsi="Verdana" w:cs="Calibri"/>
          <w:sz w:val="18"/>
          <w:szCs w:val="18"/>
        </w:rPr>
      </w:pPr>
    </w:p>
    <w:p w14:paraId="000000AB" w14:textId="77777777" w:rsidR="004D1293" w:rsidRPr="005A5187" w:rsidRDefault="00015097">
      <w:pPr>
        <w:numPr>
          <w:ilvl w:val="0"/>
          <w:numId w:val="4"/>
        </w:numPr>
        <w:pBdr>
          <w:top w:val="nil"/>
          <w:left w:val="nil"/>
          <w:bottom w:val="nil"/>
          <w:right w:val="nil"/>
          <w:between w:val="nil"/>
        </w:pBdr>
        <w:shd w:val="clear" w:color="auto" w:fill="FFFFFF"/>
        <w:rPr>
          <w:rFonts w:ascii="Verdana" w:eastAsia="Calibri" w:hAnsi="Verdana" w:cs="Calibri"/>
          <w:color w:val="000000"/>
          <w:sz w:val="18"/>
          <w:szCs w:val="18"/>
        </w:rPr>
      </w:pPr>
      <w:r w:rsidRPr="005A5187">
        <w:rPr>
          <w:rFonts w:ascii="Verdana" w:eastAsia="Calibri" w:hAnsi="Verdana" w:cs="Calibri"/>
          <w:b/>
          <w:color w:val="000000"/>
          <w:sz w:val="18"/>
          <w:szCs w:val="18"/>
        </w:rPr>
        <w:t>Bilingual Hourly Staff to Provide Enrollment and Registration Support.</w:t>
      </w:r>
      <w:r w:rsidRPr="005A5187">
        <w:rPr>
          <w:rFonts w:ascii="Verdana" w:eastAsia="Calibri" w:hAnsi="Verdana" w:cs="Calibri"/>
          <w:color w:val="000000"/>
          <w:sz w:val="18"/>
          <w:szCs w:val="18"/>
        </w:rPr>
        <w:t xml:space="preserve">  In the coming year, SEL will be </w:t>
      </w:r>
      <w:r w:rsidRPr="005A5187">
        <w:rPr>
          <w:rFonts w:ascii="Verdana" w:eastAsia="Calibri" w:hAnsi="Verdana" w:cs="Calibri"/>
          <w:color w:val="000000"/>
          <w:sz w:val="18"/>
          <w:szCs w:val="18"/>
        </w:rPr>
        <w:lastRenderedPageBreak/>
        <w:t xml:space="preserve">rolling out three new technology initiatives, which are intended to simplify the application process, to provide students with access to a more user friendly student portal, and to enhance the current login and user authentication process.  Additional bilingual support services will be needed to help familiarize students with the new technology and systems software to ensure equitable access to these new technology initiatives for students with limited access to technology or limited technology skills.  In an effort to equitably and adequately serve our most marginalized student populations, NC SSS requests 4 hourly staff positions (2 each at the Schott and Wake campuses for 19.5 hours/week/48 weeks per semester) to conduct outreach to prospective students and to support and train students how to access the new student portal, the dual authentication process, and the new noncredit CCC APPLY application. </w:t>
      </w:r>
      <w:r w:rsidRPr="005A5187">
        <w:rPr>
          <w:rFonts w:ascii="Verdana" w:eastAsia="Calibri" w:hAnsi="Verdana" w:cs="Calibri"/>
          <w:b/>
          <w:color w:val="000000"/>
          <w:sz w:val="18"/>
          <w:szCs w:val="18"/>
        </w:rPr>
        <w:t>Estimated Cost: $76,800.</w:t>
      </w:r>
      <w:r w:rsidRPr="005A5187">
        <w:rPr>
          <w:rFonts w:ascii="Verdana" w:eastAsia="Calibri" w:hAnsi="Verdana" w:cs="Calibri"/>
          <w:b/>
          <w:color w:val="000000"/>
          <w:sz w:val="18"/>
          <w:szCs w:val="18"/>
        </w:rPr>
        <w:br/>
      </w:r>
    </w:p>
    <w:p w14:paraId="000000AC" w14:textId="77777777" w:rsidR="004D1293" w:rsidRPr="005A5187" w:rsidRDefault="00015097">
      <w:pPr>
        <w:numPr>
          <w:ilvl w:val="0"/>
          <w:numId w:val="4"/>
        </w:numPr>
        <w:shd w:val="clear" w:color="auto" w:fill="FFFFFF"/>
        <w:rPr>
          <w:rFonts w:ascii="Verdana" w:eastAsia="Calibri" w:hAnsi="Verdana" w:cs="Calibri"/>
          <w:sz w:val="18"/>
          <w:szCs w:val="18"/>
        </w:rPr>
      </w:pPr>
      <w:r w:rsidRPr="005A5187">
        <w:rPr>
          <w:rFonts w:ascii="Verdana" w:eastAsia="Calibri" w:hAnsi="Verdana" w:cs="Calibri"/>
          <w:b/>
          <w:sz w:val="18"/>
          <w:szCs w:val="18"/>
        </w:rPr>
        <w:t xml:space="preserve">Student Computer Stations for New NC SSS Student Lab/Lounge and Enrollment Services Offices.  </w:t>
      </w:r>
      <w:r w:rsidRPr="005A5187">
        <w:rPr>
          <w:rFonts w:ascii="Verdana" w:eastAsia="Calibri" w:hAnsi="Verdana" w:cs="Calibri"/>
          <w:sz w:val="18"/>
          <w:szCs w:val="18"/>
        </w:rPr>
        <w:t xml:space="preserve">The NC SSS program is requesting a total 9 student computer stations (including one designated computer station for DSPS students) and 1 digital display for the newly created NC SSS Student Lab at the Schott campus and the two Main Offices at the Schott and Wake campuses. The digital display would be used to provide students with Student Support Services orientations for our Adult High School students and ESL students. This would allow us to provide small group orientations in the computer lab.   The 5 computers to be installed in the NC SSS Student Lab will be made available to students to access the SBCC student portal, CCC APPLY, the student registration system, and other pertinent resources.  The computer stations to be installed in the NC SSS Student Lab will also be used by NC SSS Program Advisors to assist students with a variety of tasks during advising sessions.  The large digital display screen to be installed in the NC SSS Student Lab will be used by the advisors to conduct student orientations and other presentations.  This coming year, Enrollment Services will be implementing paperless processes to streamline and enhance existing services.  In an effort to serve students with limited access to computers or technology, the program is requesting 4 additional computer stations to be made available for student use in the newly configured Main Offices at the Schott and Wake campuses. </w:t>
      </w:r>
      <w:r w:rsidRPr="005A5187">
        <w:rPr>
          <w:rFonts w:ascii="Verdana" w:eastAsia="Calibri" w:hAnsi="Verdana" w:cs="Calibri"/>
          <w:b/>
          <w:sz w:val="18"/>
          <w:szCs w:val="18"/>
        </w:rPr>
        <w:t>Estimated Cost: $20,000.</w:t>
      </w:r>
      <w:r w:rsidRPr="005A5187">
        <w:rPr>
          <w:rFonts w:ascii="Verdana" w:eastAsia="Calibri" w:hAnsi="Verdana" w:cs="Calibri"/>
          <w:b/>
          <w:sz w:val="18"/>
          <w:szCs w:val="18"/>
        </w:rPr>
        <w:br/>
      </w:r>
    </w:p>
    <w:p w14:paraId="000000AE" w14:textId="545AA730" w:rsidR="004D1293" w:rsidRPr="005A5187" w:rsidRDefault="00015097" w:rsidP="001E36D1">
      <w:pPr>
        <w:numPr>
          <w:ilvl w:val="0"/>
          <w:numId w:val="4"/>
        </w:numPr>
        <w:shd w:val="clear" w:color="auto" w:fill="FFFFFF"/>
        <w:spacing w:after="460"/>
        <w:rPr>
          <w:rFonts w:ascii="Verdana" w:eastAsia="Calibri" w:hAnsi="Verdana" w:cs="Calibri"/>
          <w:sz w:val="18"/>
          <w:szCs w:val="18"/>
        </w:rPr>
      </w:pPr>
      <w:bookmarkStart w:id="1" w:name="_heading=h.gjdgxs" w:colFirst="0" w:colLast="0"/>
      <w:bookmarkEnd w:id="1"/>
      <w:r w:rsidRPr="005A5187">
        <w:rPr>
          <w:rFonts w:ascii="Verdana" w:eastAsia="Calibri" w:hAnsi="Verdana" w:cs="Calibri"/>
          <w:b/>
          <w:sz w:val="18"/>
          <w:szCs w:val="18"/>
        </w:rPr>
        <w:t>Exterior Digital Display Screens.</w:t>
      </w:r>
      <w:r w:rsidRPr="005A5187">
        <w:rPr>
          <w:rFonts w:ascii="Verdana" w:eastAsia="Calibri" w:hAnsi="Verdana" w:cs="Calibri"/>
          <w:sz w:val="18"/>
          <w:szCs w:val="18"/>
        </w:rPr>
        <w:t xml:space="preserve"> In an effort to be able to provide students with up-to-date information pertaining to instructional programs and support services, the program is requesting two digital display screens to be installed on the exterior walls adjacent to the Main Offices at the Wake and Schott campuses.   </w:t>
      </w:r>
      <w:sdt>
        <w:sdtPr>
          <w:rPr>
            <w:rFonts w:ascii="Verdana" w:hAnsi="Verdana"/>
            <w:sz w:val="18"/>
            <w:szCs w:val="18"/>
          </w:rPr>
          <w:tag w:val="goog_rdk_0"/>
          <w:id w:val="-1346546646"/>
        </w:sdtPr>
        <w:sdtEndPr/>
        <w:sdtContent/>
      </w:sdt>
      <w:sdt>
        <w:sdtPr>
          <w:rPr>
            <w:rFonts w:ascii="Verdana" w:hAnsi="Verdana"/>
            <w:sz w:val="18"/>
            <w:szCs w:val="18"/>
          </w:rPr>
          <w:tag w:val="goog_rdk_1"/>
          <w:id w:val="810062518"/>
        </w:sdtPr>
        <w:sdtEndPr/>
        <w:sdtContent/>
      </w:sdt>
      <w:r w:rsidRPr="005A5187">
        <w:rPr>
          <w:rFonts w:ascii="Verdana" w:eastAsia="Calibri" w:hAnsi="Verdana" w:cs="Calibri"/>
          <w:b/>
          <w:sz w:val="18"/>
          <w:szCs w:val="18"/>
        </w:rPr>
        <w:t>Estimated Cost: $10,000</w:t>
      </w:r>
      <w:bookmarkStart w:id="2" w:name="_heading=h.qnwnq5al8rip" w:colFirst="0" w:colLast="0"/>
      <w:bookmarkEnd w:id="2"/>
    </w:p>
    <w:p w14:paraId="000000AF" w14:textId="77777777" w:rsidR="004D1293" w:rsidRPr="005A5187" w:rsidRDefault="00015097">
      <w:pPr>
        <w:numPr>
          <w:ilvl w:val="0"/>
          <w:numId w:val="4"/>
        </w:numPr>
        <w:shd w:val="clear" w:color="auto" w:fill="FFFFFF"/>
        <w:rPr>
          <w:rFonts w:ascii="Verdana" w:eastAsia="Calibri" w:hAnsi="Verdana" w:cs="Calibri"/>
          <w:sz w:val="18"/>
          <w:szCs w:val="18"/>
        </w:rPr>
      </w:pPr>
      <w:r w:rsidRPr="005A5187">
        <w:rPr>
          <w:rFonts w:ascii="Verdana" w:eastAsia="Calibri" w:hAnsi="Verdana" w:cs="Calibri"/>
          <w:b/>
          <w:sz w:val="18"/>
          <w:szCs w:val="18"/>
        </w:rPr>
        <w:t>Recruitment/Outreach/Enrollment Support.</w:t>
      </w:r>
      <w:r w:rsidRPr="005A5187">
        <w:rPr>
          <w:rFonts w:ascii="Verdana" w:eastAsia="Calibri" w:hAnsi="Verdana" w:cs="Calibri"/>
          <w:sz w:val="18"/>
          <w:szCs w:val="18"/>
        </w:rPr>
        <w:t xml:space="preserve">  The NC Student Support Services staff has resumed outreach efforts at the local high schools. To help familiarize prospective students with our programs and campuses, we would like to continue to expand our outreach activities at the local high schools and to provide onsite orientation programs for prospective students at the Schott and Wake Campuses.  The associated expenditures include hourly employees to staff at the  local high schools events and supplies, materials for onsite orientations and Open House events to be conducted at the Wake and Schott campuses.  </w:t>
      </w:r>
      <w:r w:rsidRPr="005A5187">
        <w:rPr>
          <w:rFonts w:ascii="Verdana" w:eastAsia="Calibri" w:hAnsi="Verdana" w:cs="Calibri"/>
          <w:b/>
          <w:sz w:val="18"/>
          <w:szCs w:val="18"/>
        </w:rPr>
        <w:t>Estimated Cost: $11,000</w:t>
      </w:r>
      <w:r w:rsidRPr="005A5187">
        <w:rPr>
          <w:rFonts w:ascii="Verdana" w:eastAsia="Calibri" w:hAnsi="Verdana" w:cs="Calibri"/>
          <w:sz w:val="18"/>
          <w:szCs w:val="18"/>
        </w:rPr>
        <w:t xml:space="preserve"> (Hourly Staff to help support  Open Houses, and onsite orientations, materials and supplies for onsite high school visits,).</w:t>
      </w:r>
      <w:r w:rsidRPr="005A5187">
        <w:rPr>
          <w:rFonts w:ascii="Verdana" w:eastAsia="Calibri" w:hAnsi="Verdana" w:cs="Calibri"/>
          <w:sz w:val="18"/>
          <w:szCs w:val="18"/>
        </w:rPr>
        <w:br/>
      </w:r>
    </w:p>
    <w:p w14:paraId="000000B0" w14:textId="77777777" w:rsidR="004D1293" w:rsidRPr="005A5187" w:rsidRDefault="00015097">
      <w:pPr>
        <w:numPr>
          <w:ilvl w:val="0"/>
          <w:numId w:val="4"/>
        </w:numPr>
        <w:shd w:val="clear" w:color="auto" w:fill="FFFFFF"/>
        <w:rPr>
          <w:rFonts w:ascii="Verdana" w:eastAsia="Calibri" w:hAnsi="Verdana" w:cs="Calibri"/>
          <w:sz w:val="18"/>
          <w:szCs w:val="18"/>
        </w:rPr>
      </w:pPr>
      <w:r w:rsidRPr="005A5187">
        <w:rPr>
          <w:rFonts w:ascii="Verdana" w:eastAsia="Calibri" w:hAnsi="Verdana" w:cs="Calibri"/>
          <w:b/>
          <w:sz w:val="18"/>
          <w:szCs w:val="18"/>
        </w:rPr>
        <w:t>Transcript Analyst Services.</w:t>
      </w:r>
      <w:r w:rsidRPr="005A5187">
        <w:rPr>
          <w:rFonts w:ascii="Verdana" w:eastAsia="Calibri" w:hAnsi="Verdana" w:cs="Calibri"/>
          <w:sz w:val="18"/>
          <w:szCs w:val="18"/>
        </w:rPr>
        <w:t xml:space="preserve">  The transcript analyst will work in close collaboration with the Adult High School/GED/Bilingual GED programs as well as with the credit counseling department, the Career Center, and community services to ensure that students progress as quickly efficiently as possible through their academic studies and that transcripts are evaluated in a timely manner. </w:t>
      </w:r>
      <w:r w:rsidRPr="005A5187">
        <w:rPr>
          <w:rFonts w:ascii="Verdana" w:eastAsia="Calibri" w:hAnsi="Verdana" w:cs="Calibri"/>
          <w:b/>
          <w:sz w:val="18"/>
          <w:szCs w:val="18"/>
        </w:rPr>
        <w:t>Estimated Cost: $10,000</w:t>
      </w:r>
      <w:r w:rsidRPr="005A5187">
        <w:rPr>
          <w:rFonts w:ascii="Verdana" w:eastAsia="Calibri" w:hAnsi="Verdana" w:cs="Calibri"/>
          <w:sz w:val="18"/>
          <w:szCs w:val="18"/>
        </w:rPr>
        <w:t xml:space="preserve"> (approx. 3 hours per week/40 weeks per year).</w:t>
      </w:r>
      <w:r w:rsidRPr="005A5187">
        <w:rPr>
          <w:rFonts w:ascii="Verdana" w:eastAsia="Calibri" w:hAnsi="Verdana" w:cs="Calibri"/>
          <w:sz w:val="18"/>
          <w:szCs w:val="18"/>
        </w:rPr>
        <w:br/>
      </w:r>
    </w:p>
    <w:p w14:paraId="000000B1" w14:textId="77777777" w:rsidR="004D1293" w:rsidRPr="005A5187" w:rsidRDefault="00015097">
      <w:pPr>
        <w:numPr>
          <w:ilvl w:val="0"/>
          <w:numId w:val="4"/>
        </w:numPr>
        <w:shd w:val="clear" w:color="auto" w:fill="FFFFFF"/>
        <w:rPr>
          <w:rFonts w:ascii="Verdana" w:eastAsia="Calibri" w:hAnsi="Verdana" w:cs="Calibri"/>
          <w:sz w:val="18"/>
          <w:szCs w:val="18"/>
        </w:rPr>
      </w:pPr>
      <w:r w:rsidRPr="005A5187">
        <w:rPr>
          <w:rFonts w:ascii="Verdana" w:eastAsia="Calibri" w:hAnsi="Verdana" w:cs="Calibri"/>
          <w:b/>
          <w:sz w:val="18"/>
          <w:szCs w:val="18"/>
        </w:rPr>
        <w:t xml:space="preserve">Mental Health Counseling Services for Wake Campus. </w:t>
      </w:r>
      <w:r w:rsidRPr="005A5187">
        <w:rPr>
          <w:rFonts w:ascii="Verdana" w:eastAsia="Calibri" w:hAnsi="Verdana" w:cs="Calibri"/>
          <w:sz w:val="18"/>
          <w:szCs w:val="18"/>
        </w:rPr>
        <w:t xml:space="preserve">The need for culturally responsive mental health counseling has significantly increased as a result of the pandemic, which has had a disproportionate impact on the SEL learner community. In the recently published BW Research Report, approx. </w:t>
      </w:r>
      <w:r w:rsidRPr="005A5187">
        <w:rPr>
          <w:rFonts w:eastAsia="Calibri"/>
          <w:sz w:val="18"/>
          <w:szCs w:val="18"/>
        </w:rPr>
        <w:t>⅓</w:t>
      </w:r>
      <w:r w:rsidRPr="005A5187">
        <w:rPr>
          <w:rFonts w:ascii="Verdana" w:eastAsia="Calibri" w:hAnsi="Verdana" w:cs="Calibri"/>
          <w:sz w:val="18"/>
          <w:szCs w:val="18"/>
        </w:rPr>
        <w:t xml:space="preserve"> of students in SBCC’s service area reported that mental health issues are preventing them from attending or completing courses.  There are many stressors that contribute to the development or exacerbation of mental health issues among noncredit students, many of whom are low-income students who also experience food and housing insecurity. While the student program advisors are aware of the various challenges and complex dynamics experienced by disproportionately impacted students and students of color, the support of a part-time licensed mental health counselor/social worker is needed to be able to effectively support students with mental health issues and to connect students to the appropriate community resources they need in order to stay enrolled and to achieve their educational goals. Mental health counseling services are to be provided at both the Schott and Wake campuses.  </w:t>
      </w:r>
      <w:r w:rsidRPr="005A5187">
        <w:rPr>
          <w:rFonts w:ascii="Verdana" w:eastAsia="Calibri" w:hAnsi="Verdana" w:cs="Calibri"/>
          <w:b/>
          <w:sz w:val="18"/>
          <w:szCs w:val="18"/>
        </w:rPr>
        <w:t>Estimated Cost: $45,000</w:t>
      </w:r>
      <w:r w:rsidRPr="005A5187">
        <w:rPr>
          <w:rFonts w:ascii="Verdana" w:eastAsia="Calibri" w:hAnsi="Verdana" w:cs="Calibri"/>
          <w:sz w:val="18"/>
          <w:szCs w:val="18"/>
        </w:rPr>
        <w:t xml:space="preserve"> (6 TLUS each for fall, spring, and summer (for Summer I and II).</w:t>
      </w:r>
      <w:r w:rsidRPr="005A5187">
        <w:rPr>
          <w:rFonts w:ascii="Verdana" w:eastAsia="Calibri" w:hAnsi="Verdana" w:cs="Calibri"/>
          <w:sz w:val="18"/>
          <w:szCs w:val="18"/>
        </w:rPr>
        <w:br/>
      </w:r>
    </w:p>
    <w:p w14:paraId="000000B2" w14:textId="77777777" w:rsidR="004D1293" w:rsidRPr="005A5187" w:rsidRDefault="00015097">
      <w:pPr>
        <w:numPr>
          <w:ilvl w:val="0"/>
          <w:numId w:val="4"/>
        </w:numPr>
        <w:shd w:val="clear" w:color="auto" w:fill="FFFFFF"/>
        <w:spacing w:after="460"/>
        <w:rPr>
          <w:rFonts w:ascii="Verdana" w:eastAsia="Calibri" w:hAnsi="Verdana" w:cs="Calibri"/>
          <w:sz w:val="18"/>
          <w:szCs w:val="18"/>
        </w:rPr>
      </w:pPr>
      <w:r w:rsidRPr="005A5187">
        <w:rPr>
          <w:rFonts w:ascii="Verdana" w:eastAsia="Calibri" w:hAnsi="Verdana" w:cs="Calibri"/>
          <w:b/>
          <w:sz w:val="18"/>
          <w:szCs w:val="18"/>
        </w:rPr>
        <w:t>DEIAA Professional Development Training for</w:t>
      </w:r>
      <w:r w:rsidRPr="005A5187">
        <w:rPr>
          <w:rFonts w:ascii="Verdana" w:eastAsia="Calibri" w:hAnsi="Verdana" w:cs="Calibri"/>
          <w:sz w:val="18"/>
          <w:szCs w:val="18"/>
        </w:rPr>
        <w:t xml:space="preserve"> </w:t>
      </w:r>
      <w:r w:rsidRPr="005A5187">
        <w:rPr>
          <w:rFonts w:ascii="Verdana" w:eastAsia="Calibri" w:hAnsi="Verdana" w:cs="Calibri"/>
          <w:b/>
          <w:color w:val="333333"/>
          <w:sz w:val="18"/>
          <w:szCs w:val="18"/>
        </w:rPr>
        <w:t xml:space="preserve">School of Extended Learning Student Support/Enrollment Services Staff. </w:t>
      </w:r>
      <w:r w:rsidRPr="005A5187">
        <w:rPr>
          <w:rFonts w:ascii="Verdana" w:eastAsia="Calibri" w:hAnsi="Verdana" w:cs="Calibri"/>
          <w:sz w:val="18"/>
          <w:szCs w:val="18"/>
        </w:rPr>
        <w:t xml:space="preserve">This past year, the  majority of NC Student Support Services staff participated in an Embodied Trauma Informed Resilience Oriented Training (eTIRO) workshop to identify and implement strategies to regulate stress responses related to incidents of racism or identity-based oppression, to implement strategies for harm repair, and to apply participatory decision making skills, which promote full participation, foster inclusive solution and cultivate shared responsibility in anti-oppression and anti-racism work. Continued training by external expert professionals will be needed to build upon the initial training and to start implementing the strategies presented in the workshop. </w:t>
      </w:r>
      <w:r w:rsidRPr="005A5187">
        <w:rPr>
          <w:rFonts w:ascii="Verdana" w:eastAsia="Calibri" w:hAnsi="Verdana" w:cs="Calibri"/>
          <w:b/>
          <w:sz w:val="18"/>
          <w:szCs w:val="18"/>
        </w:rPr>
        <w:t>Estimated Cost: $10,000.</w:t>
      </w:r>
    </w:p>
    <w:p w14:paraId="000000B8" w14:textId="77777777" w:rsidR="004D1293" w:rsidRPr="005A5187" w:rsidRDefault="004D1293">
      <w:pPr>
        <w:pBdr>
          <w:top w:val="nil"/>
          <w:left w:val="nil"/>
          <w:bottom w:val="nil"/>
          <w:right w:val="nil"/>
          <w:between w:val="nil"/>
        </w:pBdr>
        <w:rPr>
          <w:rFonts w:ascii="Verdana" w:hAnsi="Verdana"/>
          <w:color w:val="000000"/>
          <w:sz w:val="18"/>
          <w:szCs w:val="18"/>
        </w:rPr>
      </w:pPr>
    </w:p>
    <w:p w14:paraId="000000B9" w14:textId="77777777" w:rsidR="004D1293" w:rsidRPr="005A5187" w:rsidRDefault="004D1293">
      <w:pPr>
        <w:pBdr>
          <w:top w:val="nil"/>
          <w:left w:val="nil"/>
          <w:bottom w:val="nil"/>
          <w:right w:val="nil"/>
          <w:between w:val="nil"/>
        </w:pBdr>
        <w:spacing w:before="6"/>
        <w:rPr>
          <w:rFonts w:ascii="Verdana" w:hAnsi="Verdana"/>
          <w:color w:val="000000"/>
          <w:sz w:val="18"/>
          <w:szCs w:val="18"/>
        </w:rPr>
      </w:pPr>
    </w:p>
    <w:p w14:paraId="000000BA" w14:textId="77777777" w:rsidR="004D1293" w:rsidRPr="005A5187" w:rsidRDefault="00015097">
      <w:pPr>
        <w:pStyle w:val="Heading2"/>
        <w:numPr>
          <w:ilvl w:val="1"/>
          <w:numId w:val="3"/>
        </w:numPr>
        <w:tabs>
          <w:tab w:val="left" w:pos="800"/>
        </w:tabs>
        <w:spacing w:before="57"/>
        <w:ind w:left="799" w:hanging="320"/>
        <w:rPr>
          <w:rFonts w:ascii="Verdana" w:hAnsi="Verdana"/>
          <w:sz w:val="18"/>
          <w:szCs w:val="18"/>
        </w:rPr>
      </w:pPr>
      <w:r w:rsidRPr="005A5187">
        <w:rPr>
          <w:rFonts w:ascii="Verdana" w:hAnsi="Verdana"/>
          <w:sz w:val="18"/>
          <w:szCs w:val="18"/>
        </w:rPr>
        <w:t>Noncredit/Credit Integration and Alignment</w:t>
      </w:r>
    </w:p>
    <w:p w14:paraId="000000BB" w14:textId="77777777" w:rsidR="004D1293" w:rsidRPr="005A5187" w:rsidRDefault="00015097">
      <w:pPr>
        <w:pBdr>
          <w:top w:val="nil"/>
          <w:left w:val="nil"/>
          <w:bottom w:val="nil"/>
          <w:right w:val="nil"/>
          <w:between w:val="nil"/>
        </w:pBdr>
        <w:spacing w:before="49" w:line="291" w:lineRule="auto"/>
        <w:ind w:left="480" w:right="266"/>
        <w:rPr>
          <w:rFonts w:ascii="Verdana" w:hAnsi="Verdana"/>
          <w:color w:val="212121"/>
          <w:sz w:val="18"/>
          <w:szCs w:val="18"/>
        </w:rPr>
      </w:pPr>
      <w:r w:rsidRPr="005A5187">
        <w:rPr>
          <w:rFonts w:ascii="Verdana" w:hAnsi="Verdana"/>
          <w:color w:val="212121"/>
          <w:sz w:val="18"/>
          <w:szCs w:val="18"/>
        </w:rPr>
        <w:t>Please explain how your proposed program initiative(s) align(s) with other adult education programs at SBCC and creates a transition to credit/transfer educational programs or creates a transition to the workforce (including, but not limited to, internships, jobs, pre-apprenticeships, and self-employment). If there are more than one proposed initiatives, applicants should list each initiative and briefly address how they align.</w:t>
      </w:r>
    </w:p>
    <w:p w14:paraId="000000BC" w14:textId="77777777" w:rsidR="004D1293" w:rsidRPr="005A5187" w:rsidRDefault="004D1293">
      <w:pPr>
        <w:pBdr>
          <w:top w:val="nil"/>
          <w:left w:val="nil"/>
          <w:bottom w:val="nil"/>
          <w:right w:val="nil"/>
          <w:between w:val="nil"/>
        </w:pBdr>
        <w:spacing w:before="8"/>
        <w:rPr>
          <w:rFonts w:ascii="Verdana" w:hAnsi="Verdana"/>
          <w:color w:val="212121"/>
          <w:sz w:val="18"/>
          <w:szCs w:val="18"/>
        </w:rPr>
      </w:pPr>
    </w:p>
    <w:p w14:paraId="000000BD" w14:textId="77777777" w:rsidR="004D1293" w:rsidRPr="005A5187" w:rsidRDefault="00015097">
      <w:pPr>
        <w:pBdr>
          <w:top w:val="nil"/>
          <w:left w:val="nil"/>
          <w:bottom w:val="nil"/>
          <w:right w:val="nil"/>
          <w:between w:val="nil"/>
        </w:pBdr>
        <w:ind w:left="580"/>
        <w:rPr>
          <w:rFonts w:ascii="Verdana" w:hAnsi="Verdana"/>
          <w:color w:val="000000"/>
          <w:sz w:val="18"/>
          <w:szCs w:val="18"/>
        </w:rPr>
      </w:pPr>
      <w:r w:rsidRPr="005A5187">
        <w:rPr>
          <w:rFonts w:ascii="Verdana" w:hAnsi="Verdana"/>
          <w:color w:val="000000"/>
          <w:sz w:val="18"/>
          <w:szCs w:val="18"/>
        </w:rPr>
        <w:t>Your answer (500 word limit)</w:t>
      </w:r>
      <w:r w:rsidRPr="005A5187">
        <w:rPr>
          <w:rFonts w:ascii="Verdana" w:hAnsi="Verdana"/>
          <w:noProof/>
          <w:sz w:val="18"/>
          <w:szCs w:val="18"/>
        </w:rPr>
        <w:drawing>
          <wp:anchor distT="0" distB="0" distL="114300" distR="114300" simplePos="0" relativeHeight="251660288" behindDoc="0" locked="0" layoutInCell="1" hidden="0" allowOverlap="1" wp14:anchorId="3538742F" wp14:editId="51CE0C0F">
            <wp:simplePos x="0" y="0"/>
            <wp:positionH relativeFrom="column">
              <wp:posOffset>48374300</wp:posOffset>
            </wp:positionH>
            <wp:positionV relativeFrom="paragraph">
              <wp:posOffset>11150600</wp:posOffset>
            </wp:positionV>
            <wp:extent cx="3302000" cy="1016000"/>
            <wp:effectExtent l="0" t="0" r="0" b="0"/>
            <wp:wrapNone/>
            <wp:docPr id="3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302000" cy="1016000"/>
                    </a:xfrm>
                    <a:prstGeom prst="rect">
                      <a:avLst/>
                    </a:prstGeom>
                    <a:ln/>
                  </pic:spPr>
                </pic:pic>
              </a:graphicData>
            </a:graphic>
          </wp:anchor>
        </w:drawing>
      </w:r>
      <w:r w:rsidRPr="005A5187">
        <w:rPr>
          <w:rFonts w:ascii="Verdana" w:hAnsi="Verdana"/>
          <w:noProof/>
          <w:sz w:val="18"/>
          <w:szCs w:val="18"/>
        </w:rPr>
        <w:drawing>
          <wp:anchor distT="0" distB="0" distL="114300" distR="114300" simplePos="0" relativeHeight="251661312" behindDoc="0" locked="0" layoutInCell="1" hidden="0" allowOverlap="1" wp14:anchorId="68B1853F" wp14:editId="7D51AE01">
            <wp:simplePos x="0" y="0"/>
            <wp:positionH relativeFrom="column">
              <wp:posOffset>22910800</wp:posOffset>
            </wp:positionH>
            <wp:positionV relativeFrom="paragraph">
              <wp:posOffset>15532100</wp:posOffset>
            </wp:positionV>
            <wp:extent cx="21844000" cy="3302000"/>
            <wp:effectExtent l="0" t="0" r="0" b="0"/>
            <wp:wrapNone/>
            <wp:docPr id="3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21844000" cy="3302000"/>
                    </a:xfrm>
                    <a:prstGeom prst="rect">
                      <a:avLst/>
                    </a:prstGeom>
                    <a:ln/>
                  </pic:spPr>
                </pic:pic>
              </a:graphicData>
            </a:graphic>
          </wp:anchor>
        </w:drawing>
      </w:r>
    </w:p>
    <w:p w14:paraId="000000BE" w14:textId="77777777" w:rsidR="004D1293" w:rsidRPr="005A5187" w:rsidRDefault="004D1293">
      <w:pPr>
        <w:pBdr>
          <w:top w:val="nil"/>
          <w:left w:val="nil"/>
          <w:bottom w:val="nil"/>
          <w:right w:val="nil"/>
          <w:between w:val="nil"/>
        </w:pBdr>
        <w:ind w:left="580"/>
        <w:rPr>
          <w:rFonts w:ascii="Verdana" w:hAnsi="Verdana"/>
          <w:sz w:val="18"/>
          <w:szCs w:val="18"/>
        </w:rPr>
      </w:pPr>
    </w:p>
    <w:p w14:paraId="000000BF"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 xml:space="preserve">The addition of the proposed services will provide comprehensive wrap-around services for noncredit students and will address the most pressing needs identified by the work group. The institution plans to centralize noncredit and credit student support services to avoid duplication of efforts and to ensure that all students receive equitable access to support services, regardless of their credit/noncredit status and campus location.   </w:t>
      </w:r>
      <w:r w:rsidRPr="005A5187">
        <w:rPr>
          <w:rFonts w:ascii="Verdana" w:eastAsia="Calibri" w:hAnsi="Verdana" w:cs="Calibri"/>
          <w:sz w:val="18"/>
          <w:szCs w:val="18"/>
        </w:rPr>
        <w:br/>
      </w:r>
    </w:p>
    <w:p w14:paraId="000000C0"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The bilingual technology support services to be provided at the Wake and Schott Campuses will remove technological access barriers for noncredit students, thereby enabling them to utilize the resources available in the student online portal, to more fully benefit from the instructional programs offered and to successfully transition to the credit program.</w:t>
      </w:r>
    </w:p>
    <w:p w14:paraId="000000C1" w14:textId="77777777" w:rsidR="004D1293" w:rsidRPr="005A5187" w:rsidRDefault="004D1293">
      <w:pPr>
        <w:spacing w:before="20"/>
        <w:rPr>
          <w:rFonts w:ascii="Verdana" w:eastAsia="Calibri" w:hAnsi="Verdana" w:cs="Calibri"/>
          <w:sz w:val="18"/>
          <w:szCs w:val="18"/>
        </w:rPr>
      </w:pPr>
    </w:p>
    <w:p w14:paraId="000000C2"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 xml:space="preserve">The addition of student computer stations in Noncredit Student Services lab and Enrollment Services will provide students with access to technology needed to access the online application, the student portal, and SBCC online resources. By streamlining the technology used by credit and noncredit and by familiarizing students with the use of technology, noncredit students will more easily be able to access services and resources.  </w:t>
      </w:r>
    </w:p>
    <w:p w14:paraId="000000C3" w14:textId="77777777" w:rsidR="004D1293" w:rsidRPr="005A5187" w:rsidRDefault="004D1293">
      <w:pPr>
        <w:spacing w:before="20"/>
        <w:ind w:left="720"/>
        <w:rPr>
          <w:rFonts w:ascii="Verdana" w:eastAsia="Calibri" w:hAnsi="Verdana" w:cs="Calibri"/>
          <w:sz w:val="18"/>
          <w:szCs w:val="18"/>
        </w:rPr>
      </w:pPr>
    </w:p>
    <w:p w14:paraId="000000C4"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The alignment of noncredit curriculum with existing credit programs will enable noncredit students to earn academic credit for their noncredit coursework. This will shorten the needed time for students to complete credit degree programs and significantly enhance their chances of successfully completing credit degree programs and/or entering the workforce.</w:t>
      </w:r>
    </w:p>
    <w:p w14:paraId="000000C5"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 xml:space="preserve"> </w:t>
      </w:r>
    </w:p>
    <w:p w14:paraId="000000C6"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The services of the transcript analyst will ensure students’ timely completion of the Adult High School Program and facilitate transfer to the credit program.</w:t>
      </w:r>
    </w:p>
    <w:p w14:paraId="000000C7" w14:textId="77777777" w:rsidR="004D1293" w:rsidRPr="005A5187" w:rsidRDefault="004D1293">
      <w:pPr>
        <w:spacing w:before="20"/>
        <w:ind w:left="720"/>
        <w:rPr>
          <w:rFonts w:ascii="Verdana" w:eastAsia="Calibri" w:hAnsi="Verdana" w:cs="Calibri"/>
          <w:sz w:val="18"/>
          <w:szCs w:val="18"/>
        </w:rPr>
      </w:pPr>
    </w:p>
    <w:p w14:paraId="000000C8"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The proposed outreach activities to local high schools will increase awareness of existing noncredit programs and result in higher enrollments and degree completion rates.</w:t>
      </w:r>
    </w:p>
    <w:p w14:paraId="000000C9"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 xml:space="preserve"> </w:t>
      </w:r>
    </w:p>
    <w:p w14:paraId="000000CA"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The addition of a mental health counselor will enable students to receive mental health counseling and referral services, which will provide the needed support services to enable students to complete their noncredit degree programs and to successfully transition into the credit program or to enter the workforce.</w:t>
      </w:r>
    </w:p>
    <w:p w14:paraId="000000CB" w14:textId="77777777" w:rsidR="004D1293" w:rsidRPr="005A5187" w:rsidRDefault="004D1293">
      <w:pPr>
        <w:spacing w:before="20"/>
        <w:ind w:left="720"/>
        <w:rPr>
          <w:rFonts w:ascii="Verdana" w:eastAsia="Calibri" w:hAnsi="Verdana" w:cs="Calibri"/>
          <w:sz w:val="18"/>
          <w:szCs w:val="18"/>
        </w:rPr>
      </w:pPr>
    </w:p>
    <w:p w14:paraId="000000CC" w14:textId="77777777" w:rsidR="004D1293" w:rsidRPr="005A5187" w:rsidRDefault="004D1293">
      <w:pPr>
        <w:pBdr>
          <w:top w:val="nil"/>
          <w:left w:val="nil"/>
          <w:bottom w:val="nil"/>
          <w:right w:val="nil"/>
          <w:between w:val="nil"/>
        </w:pBdr>
        <w:ind w:left="580"/>
        <w:rPr>
          <w:rFonts w:ascii="Verdana" w:hAnsi="Verdana"/>
          <w:sz w:val="18"/>
          <w:szCs w:val="18"/>
        </w:rPr>
      </w:pPr>
    </w:p>
    <w:p w14:paraId="000000CD" w14:textId="77777777" w:rsidR="004D1293" w:rsidRPr="005A5187" w:rsidRDefault="004D1293">
      <w:pPr>
        <w:pBdr>
          <w:top w:val="nil"/>
          <w:left w:val="nil"/>
          <w:bottom w:val="nil"/>
          <w:right w:val="nil"/>
          <w:between w:val="nil"/>
        </w:pBdr>
        <w:ind w:left="580"/>
        <w:rPr>
          <w:rFonts w:ascii="Verdana" w:hAnsi="Verdana"/>
          <w:sz w:val="18"/>
          <w:szCs w:val="18"/>
        </w:rPr>
      </w:pPr>
    </w:p>
    <w:p w14:paraId="000000CE" w14:textId="77777777" w:rsidR="004D1293" w:rsidRPr="005A5187" w:rsidRDefault="004D1293">
      <w:pPr>
        <w:pBdr>
          <w:top w:val="nil"/>
          <w:left w:val="nil"/>
          <w:bottom w:val="nil"/>
          <w:right w:val="nil"/>
          <w:between w:val="nil"/>
        </w:pBdr>
        <w:rPr>
          <w:rFonts w:ascii="Verdana" w:hAnsi="Verdana"/>
          <w:color w:val="000000"/>
          <w:sz w:val="18"/>
          <w:szCs w:val="18"/>
        </w:rPr>
      </w:pPr>
    </w:p>
    <w:p w14:paraId="000000CF" w14:textId="77777777" w:rsidR="004D1293" w:rsidRPr="005A5187" w:rsidRDefault="00015097">
      <w:pPr>
        <w:numPr>
          <w:ilvl w:val="0"/>
          <w:numId w:val="1"/>
        </w:numPr>
        <w:pBdr>
          <w:top w:val="nil"/>
          <w:left w:val="nil"/>
          <w:bottom w:val="nil"/>
          <w:right w:val="nil"/>
          <w:between w:val="nil"/>
        </w:pBdr>
        <w:tabs>
          <w:tab w:val="left" w:pos="536"/>
        </w:tabs>
        <w:spacing w:line="266" w:lineRule="auto"/>
        <w:ind w:left="240" w:right="2947"/>
        <w:rPr>
          <w:rFonts w:ascii="Verdana" w:hAnsi="Verdana"/>
          <w:sz w:val="18"/>
          <w:szCs w:val="18"/>
        </w:rPr>
      </w:pPr>
      <w:r w:rsidRPr="005A5187">
        <w:rPr>
          <w:rFonts w:ascii="Verdana" w:hAnsi="Verdana"/>
          <w:color w:val="000000"/>
          <w:sz w:val="18"/>
          <w:szCs w:val="18"/>
        </w:rPr>
        <w:t>To continue to improve Student Learning and Achievement Goals focused on the needs of adult learners, and to assist in their transfer acceleration and career success;</w:t>
      </w:r>
    </w:p>
    <w:p w14:paraId="000000D0" w14:textId="77777777" w:rsidR="004D1293" w:rsidRPr="005A5187" w:rsidRDefault="004D1293">
      <w:pPr>
        <w:pBdr>
          <w:top w:val="nil"/>
          <w:left w:val="nil"/>
          <w:bottom w:val="nil"/>
          <w:right w:val="nil"/>
          <w:between w:val="nil"/>
        </w:pBdr>
        <w:spacing w:before="9"/>
        <w:rPr>
          <w:rFonts w:ascii="Verdana" w:hAnsi="Verdana"/>
          <w:color w:val="000000"/>
          <w:sz w:val="18"/>
          <w:szCs w:val="18"/>
        </w:rPr>
      </w:pPr>
    </w:p>
    <w:p w14:paraId="000000D1" w14:textId="77777777" w:rsidR="004D1293" w:rsidRPr="005A5187" w:rsidRDefault="00015097">
      <w:pPr>
        <w:pStyle w:val="Heading2"/>
        <w:numPr>
          <w:ilvl w:val="1"/>
          <w:numId w:val="3"/>
        </w:numPr>
        <w:tabs>
          <w:tab w:val="left" w:pos="841"/>
        </w:tabs>
        <w:ind w:left="840" w:hanging="361"/>
        <w:rPr>
          <w:rFonts w:ascii="Verdana" w:hAnsi="Verdana"/>
          <w:sz w:val="18"/>
          <w:szCs w:val="18"/>
        </w:rPr>
      </w:pPr>
      <w:r w:rsidRPr="005A5187">
        <w:rPr>
          <w:rFonts w:ascii="Verdana" w:hAnsi="Verdana"/>
          <w:sz w:val="18"/>
          <w:szCs w:val="18"/>
        </w:rPr>
        <w:t xml:space="preserve">Outreach &amp; Marketing </w:t>
      </w:r>
      <w:r w:rsidRPr="005A5187">
        <w:rPr>
          <w:rFonts w:ascii="Verdana" w:hAnsi="Verdana"/>
          <w:color w:val="D92F24"/>
          <w:sz w:val="18"/>
          <w:szCs w:val="18"/>
        </w:rPr>
        <w:t>*</w:t>
      </w:r>
    </w:p>
    <w:p w14:paraId="000000D2" w14:textId="77777777" w:rsidR="004D1293" w:rsidRPr="005A5187" w:rsidRDefault="00015097">
      <w:pPr>
        <w:pBdr>
          <w:top w:val="nil"/>
          <w:left w:val="nil"/>
          <w:bottom w:val="nil"/>
          <w:right w:val="nil"/>
          <w:between w:val="nil"/>
        </w:pBdr>
        <w:spacing w:before="21" w:line="268" w:lineRule="auto"/>
        <w:ind w:left="511" w:right="629"/>
        <w:rPr>
          <w:rFonts w:ascii="Verdana" w:hAnsi="Verdana"/>
          <w:color w:val="000000"/>
          <w:sz w:val="18"/>
          <w:szCs w:val="18"/>
        </w:rPr>
      </w:pPr>
      <w:r w:rsidRPr="005A5187">
        <w:rPr>
          <w:rFonts w:ascii="Verdana" w:hAnsi="Verdana"/>
          <w:color w:val="000000"/>
          <w:sz w:val="18"/>
          <w:szCs w:val="18"/>
        </w:rPr>
        <w:t>Please describe your plans to conduct outreach and marketing to promote the proposed program initiatives aimed at increasing enrollment, job attainment or advancement, or transition to credit programs.</w:t>
      </w:r>
    </w:p>
    <w:p w14:paraId="000000D3" w14:textId="77777777" w:rsidR="004D1293" w:rsidRPr="005A5187" w:rsidRDefault="004D1293">
      <w:pPr>
        <w:pBdr>
          <w:top w:val="nil"/>
          <w:left w:val="nil"/>
          <w:bottom w:val="nil"/>
          <w:right w:val="nil"/>
          <w:between w:val="nil"/>
        </w:pBdr>
        <w:spacing w:before="3"/>
        <w:rPr>
          <w:rFonts w:ascii="Verdana" w:hAnsi="Verdana"/>
          <w:color w:val="000000"/>
          <w:sz w:val="18"/>
          <w:szCs w:val="18"/>
        </w:rPr>
      </w:pPr>
    </w:p>
    <w:p w14:paraId="000000D4" w14:textId="77777777" w:rsidR="004D1293" w:rsidRPr="005A5187" w:rsidRDefault="00015097">
      <w:pPr>
        <w:pBdr>
          <w:top w:val="nil"/>
          <w:left w:val="nil"/>
          <w:bottom w:val="nil"/>
          <w:right w:val="nil"/>
          <w:between w:val="nil"/>
        </w:pBdr>
        <w:spacing w:after="22"/>
        <w:ind w:left="511"/>
        <w:rPr>
          <w:rFonts w:ascii="Verdana" w:eastAsia="Calibri" w:hAnsi="Verdana" w:cs="Calibri"/>
          <w:sz w:val="18"/>
          <w:szCs w:val="18"/>
        </w:rPr>
      </w:pPr>
      <w:r w:rsidRPr="005A5187">
        <w:rPr>
          <w:rFonts w:ascii="Verdana" w:hAnsi="Verdana"/>
          <w:color w:val="000000"/>
          <w:sz w:val="18"/>
          <w:szCs w:val="18"/>
        </w:rPr>
        <w:t>Your answer (500 word limit)</w:t>
      </w:r>
    </w:p>
    <w:p w14:paraId="000000D5" w14:textId="77777777" w:rsidR="004D1293" w:rsidRPr="005A5187" w:rsidRDefault="004D1293">
      <w:pPr>
        <w:ind w:left="720"/>
        <w:rPr>
          <w:rFonts w:ascii="Verdana" w:eastAsia="Calibri" w:hAnsi="Verdana" w:cs="Calibri"/>
          <w:sz w:val="18"/>
          <w:szCs w:val="18"/>
        </w:rPr>
      </w:pPr>
    </w:p>
    <w:p w14:paraId="000000D6"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t xml:space="preserve">The outreach activities at local high schools, campus tours, and open houses have been successful in increasing awareness of existing noncredit programs and resulted in increased enrollments, particularly within our ESL and Adult High School programs. The program intends to build upon last year’s initiatives and efforts and to further develop and enhance our existing outreach and orientation programs. </w:t>
      </w:r>
    </w:p>
    <w:p w14:paraId="000000D7" w14:textId="77777777" w:rsidR="004D1293" w:rsidRPr="005A5187" w:rsidRDefault="004D1293">
      <w:pPr>
        <w:ind w:left="720"/>
        <w:rPr>
          <w:rFonts w:ascii="Verdana" w:eastAsia="Calibri" w:hAnsi="Verdana" w:cs="Calibri"/>
          <w:sz w:val="18"/>
          <w:szCs w:val="18"/>
        </w:rPr>
      </w:pPr>
    </w:p>
    <w:p w14:paraId="000000D8" w14:textId="77777777" w:rsidR="004D1293" w:rsidRPr="005A5187" w:rsidRDefault="00015097">
      <w:pPr>
        <w:spacing w:before="20"/>
        <w:ind w:left="720"/>
        <w:rPr>
          <w:rFonts w:ascii="Verdana" w:eastAsia="Calibri" w:hAnsi="Verdana" w:cs="Calibri"/>
          <w:sz w:val="18"/>
          <w:szCs w:val="18"/>
        </w:rPr>
      </w:pPr>
      <w:r w:rsidRPr="005A5187">
        <w:rPr>
          <w:rFonts w:ascii="Verdana" w:eastAsia="Calibri" w:hAnsi="Verdana" w:cs="Calibri"/>
          <w:sz w:val="18"/>
          <w:szCs w:val="18"/>
        </w:rPr>
        <w:t xml:space="preserve">Similarly, the mental health counselors will reach out to community resources and develop customized referral resources for our different student populations (e.g. English language learners, students with disabilities, students who are experiencing food insecurity, etc.). </w:t>
      </w:r>
    </w:p>
    <w:p w14:paraId="000000D9" w14:textId="77777777" w:rsidR="004D1293" w:rsidRPr="005A5187" w:rsidRDefault="004D1293">
      <w:pPr>
        <w:ind w:left="720"/>
        <w:rPr>
          <w:rFonts w:ascii="Verdana" w:eastAsia="Calibri" w:hAnsi="Verdana" w:cs="Calibri"/>
          <w:sz w:val="18"/>
          <w:szCs w:val="18"/>
        </w:rPr>
      </w:pPr>
    </w:p>
    <w:p w14:paraId="000000DA" w14:textId="77777777" w:rsidR="004D1293" w:rsidRPr="005A5187" w:rsidRDefault="004D1293">
      <w:pPr>
        <w:ind w:left="720"/>
        <w:rPr>
          <w:rFonts w:ascii="Verdana" w:eastAsia="Calibri" w:hAnsi="Verdana" w:cs="Calibri"/>
          <w:sz w:val="18"/>
          <w:szCs w:val="18"/>
        </w:rPr>
      </w:pPr>
    </w:p>
    <w:p w14:paraId="000000DB" w14:textId="77777777" w:rsidR="004D1293" w:rsidRPr="005A5187" w:rsidRDefault="004D1293">
      <w:pPr>
        <w:pBdr>
          <w:top w:val="nil"/>
          <w:left w:val="nil"/>
          <w:bottom w:val="nil"/>
          <w:right w:val="nil"/>
          <w:between w:val="nil"/>
        </w:pBdr>
        <w:spacing w:before="8"/>
        <w:rPr>
          <w:rFonts w:ascii="Verdana" w:hAnsi="Verdana"/>
          <w:color w:val="000000"/>
          <w:sz w:val="18"/>
          <w:szCs w:val="18"/>
        </w:rPr>
      </w:pPr>
    </w:p>
    <w:p w14:paraId="000000DC" w14:textId="77777777" w:rsidR="004D1293" w:rsidRPr="005A5187" w:rsidRDefault="00015097">
      <w:pPr>
        <w:pStyle w:val="Heading2"/>
        <w:numPr>
          <w:ilvl w:val="1"/>
          <w:numId w:val="3"/>
        </w:numPr>
        <w:tabs>
          <w:tab w:val="left" w:pos="841"/>
        </w:tabs>
        <w:spacing w:before="1"/>
        <w:ind w:left="840" w:hanging="361"/>
        <w:rPr>
          <w:rFonts w:ascii="Verdana" w:hAnsi="Verdana"/>
          <w:sz w:val="18"/>
          <w:szCs w:val="18"/>
        </w:rPr>
      </w:pPr>
      <w:r w:rsidRPr="005A5187">
        <w:rPr>
          <w:rFonts w:ascii="Verdana" w:hAnsi="Verdana"/>
          <w:sz w:val="18"/>
          <w:szCs w:val="18"/>
        </w:rPr>
        <w:t xml:space="preserve">Partnerships </w:t>
      </w:r>
      <w:r w:rsidRPr="005A5187">
        <w:rPr>
          <w:rFonts w:ascii="Verdana" w:hAnsi="Verdana"/>
          <w:color w:val="D92F24"/>
          <w:sz w:val="18"/>
          <w:szCs w:val="18"/>
        </w:rPr>
        <w:t>*</w:t>
      </w:r>
    </w:p>
    <w:p w14:paraId="000000DD" w14:textId="77777777" w:rsidR="004D1293" w:rsidRPr="005A5187" w:rsidRDefault="00015097">
      <w:pPr>
        <w:pBdr>
          <w:top w:val="nil"/>
          <w:left w:val="nil"/>
          <w:bottom w:val="nil"/>
          <w:right w:val="nil"/>
          <w:between w:val="nil"/>
        </w:pBdr>
        <w:spacing w:before="8" w:line="266" w:lineRule="auto"/>
        <w:ind w:left="511"/>
        <w:rPr>
          <w:rFonts w:ascii="Verdana" w:hAnsi="Verdana"/>
          <w:color w:val="000000"/>
          <w:sz w:val="18"/>
          <w:szCs w:val="18"/>
        </w:rPr>
      </w:pPr>
      <w:r w:rsidRPr="005A5187">
        <w:rPr>
          <w:rFonts w:ascii="Verdana" w:hAnsi="Verdana"/>
          <w:color w:val="000000"/>
          <w:sz w:val="18"/>
          <w:szCs w:val="18"/>
        </w:rPr>
        <w:t>Please list 3-5 provide prospective CAEP Programs or other external community entities you plan to work with to maximize student and client participation and describe your prospective collaborative efforts.</w:t>
      </w:r>
    </w:p>
    <w:p w14:paraId="000000DE" w14:textId="77777777" w:rsidR="004D1293" w:rsidRPr="005A5187" w:rsidRDefault="004D1293">
      <w:pPr>
        <w:pBdr>
          <w:top w:val="nil"/>
          <w:left w:val="nil"/>
          <w:bottom w:val="nil"/>
          <w:right w:val="nil"/>
          <w:between w:val="nil"/>
        </w:pBdr>
        <w:spacing w:before="6"/>
        <w:rPr>
          <w:rFonts w:ascii="Verdana" w:hAnsi="Verdana"/>
          <w:color w:val="000000"/>
          <w:sz w:val="18"/>
          <w:szCs w:val="18"/>
        </w:rPr>
      </w:pPr>
    </w:p>
    <w:p w14:paraId="000000DF" w14:textId="77777777" w:rsidR="004D1293" w:rsidRPr="005A5187" w:rsidRDefault="00015097">
      <w:pPr>
        <w:pBdr>
          <w:top w:val="nil"/>
          <w:left w:val="nil"/>
          <w:bottom w:val="nil"/>
          <w:right w:val="nil"/>
          <w:between w:val="nil"/>
        </w:pBdr>
        <w:spacing w:after="6"/>
        <w:ind w:left="511"/>
        <w:rPr>
          <w:rFonts w:ascii="Verdana" w:hAnsi="Verdana"/>
          <w:color w:val="000000"/>
          <w:sz w:val="18"/>
          <w:szCs w:val="18"/>
        </w:rPr>
      </w:pPr>
      <w:r w:rsidRPr="005A5187">
        <w:rPr>
          <w:rFonts w:ascii="Verdana" w:hAnsi="Verdana"/>
          <w:color w:val="000000"/>
          <w:sz w:val="18"/>
          <w:szCs w:val="18"/>
        </w:rPr>
        <w:t>Your answer (500 word limit)</w:t>
      </w:r>
    </w:p>
    <w:p w14:paraId="000000E0" w14:textId="77777777" w:rsidR="004D1293" w:rsidRPr="005A5187" w:rsidRDefault="004D1293">
      <w:pPr>
        <w:pBdr>
          <w:top w:val="nil"/>
          <w:left w:val="nil"/>
          <w:bottom w:val="nil"/>
          <w:right w:val="nil"/>
          <w:between w:val="nil"/>
        </w:pBdr>
        <w:spacing w:after="6"/>
        <w:ind w:left="511"/>
        <w:rPr>
          <w:rFonts w:ascii="Verdana" w:hAnsi="Verdana"/>
          <w:sz w:val="18"/>
          <w:szCs w:val="18"/>
        </w:rPr>
      </w:pPr>
    </w:p>
    <w:p w14:paraId="000000E1"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t>Last year, SEL partnered with the SBCC Center for Equity and Social Justice to bring basic needs services to the Wake Campus. Throughout the past year, food shares were conducted at the Wake Campus to provide noncredit students with access to free food.   We are currently in the process of hiring a designated noncredit Basic Needs Coordinator who will oversee the full implementation of basic needs services at the Wake and Schott Campuses.  The provision of comprehensive basic needs services will support the mental health of our students.</w:t>
      </w:r>
    </w:p>
    <w:p w14:paraId="000000E2" w14:textId="77777777" w:rsidR="004D1293" w:rsidRPr="005A5187" w:rsidRDefault="004D1293">
      <w:pPr>
        <w:ind w:left="720"/>
        <w:rPr>
          <w:rFonts w:ascii="Verdana" w:eastAsia="Calibri" w:hAnsi="Verdana" w:cs="Calibri"/>
          <w:sz w:val="18"/>
          <w:szCs w:val="18"/>
        </w:rPr>
      </w:pPr>
    </w:p>
    <w:p w14:paraId="000000E3"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t>Earlier this year, SEL established a partnership with Freedom4Youth (F4Y), a local non-profit, allowing F4Y free use of the commercial kitchen space at the Schott Campus to provide formerly incarcerated and justice-involved individuals with training in food preparation and catering.  In return, F4Y has agreed to make low-cost food services available to SBCC noncredit students.</w:t>
      </w:r>
    </w:p>
    <w:p w14:paraId="000000E4" w14:textId="77777777" w:rsidR="004D1293" w:rsidRPr="005A5187" w:rsidRDefault="004D1293">
      <w:pPr>
        <w:ind w:left="720"/>
        <w:rPr>
          <w:rFonts w:ascii="Verdana" w:eastAsia="Calibri" w:hAnsi="Verdana" w:cs="Calibri"/>
          <w:sz w:val="18"/>
          <w:szCs w:val="18"/>
        </w:rPr>
      </w:pPr>
    </w:p>
    <w:p w14:paraId="000000E5"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t xml:space="preserve">SEL has been working more closely with the Public Library to increase awareness of existing SBCC noncredit services and course offerings.  </w:t>
      </w:r>
    </w:p>
    <w:p w14:paraId="000000E6"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br/>
        <w:t xml:space="preserve">Most recently, SEL has partnered with Youthwell, a local non-profit, to establish parenting support groups at the Wake Campus. These support group sessions are available to both registered noncredit students and members of the community.  </w:t>
      </w:r>
    </w:p>
    <w:p w14:paraId="000000E7"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t xml:space="preserve"> </w:t>
      </w:r>
    </w:p>
    <w:p w14:paraId="000000E8" w14:textId="77777777" w:rsidR="004D1293" w:rsidRPr="005A5187" w:rsidRDefault="00015097">
      <w:pPr>
        <w:ind w:left="720"/>
        <w:rPr>
          <w:rFonts w:ascii="Verdana" w:eastAsia="Calibri" w:hAnsi="Verdana" w:cs="Calibri"/>
          <w:sz w:val="18"/>
          <w:szCs w:val="18"/>
        </w:rPr>
      </w:pPr>
      <w:r w:rsidRPr="005A5187">
        <w:rPr>
          <w:rFonts w:ascii="Verdana" w:eastAsia="Calibri" w:hAnsi="Verdana" w:cs="Calibri"/>
          <w:sz w:val="18"/>
          <w:szCs w:val="18"/>
        </w:rPr>
        <w:t xml:space="preserve">All of the above mentioned partnerships enhance existing programs and services and aim to provide comprehensive support services to our diverse community of 18+ and adult learners. </w:t>
      </w:r>
    </w:p>
    <w:p w14:paraId="000000E9" w14:textId="77777777" w:rsidR="004D1293" w:rsidRPr="005A5187" w:rsidRDefault="00015097">
      <w:pPr>
        <w:rPr>
          <w:rFonts w:ascii="Verdana" w:hAnsi="Verdana"/>
          <w:color w:val="000000"/>
          <w:sz w:val="18"/>
          <w:szCs w:val="18"/>
        </w:rPr>
      </w:pPr>
      <w:r w:rsidRPr="005A5187">
        <w:rPr>
          <w:rFonts w:ascii="Verdana" w:eastAsia="Calibri" w:hAnsi="Verdana" w:cs="Calibri"/>
          <w:sz w:val="18"/>
          <w:szCs w:val="18"/>
        </w:rPr>
        <w:t xml:space="preserve"> </w:t>
      </w:r>
      <w:r w:rsidRPr="005A5187">
        <w:rPr>
          <w:rFonts w:ascii="Verdana" w:hAnsi="Verdana"/>
          <w:noProof/>
          <w:sz w:val="18"/>
          <w:szCs w:val="18"/>
        </w:rPr>
        <w:drawing>
          <wp:anchor distT="0" distB="0" distL="114300" distR="114300" simplePos="0" relativeHeight="251662336" behindDoc="0" locked="0" layoutInCell="1" hidden="0" allowOverlap="1" wp14:anchorId="418D60B0" wp14:editId="67C31162">
            <wp:simplePos x="0" y="0"/>
            <wp:positionH relativeFrom="column">
              <wp:posOffset>33337500</wp:posOffset>
            </wp:positionH>
            <wp:positionV relativeFrom="paragraph">
              <wp:posOffset>7073900</wp:posOffset>
            </wp:positionV>
            <wp:extent cx="3302000" cy="1016000"/>
            <wp:effectExtent l="0" t="0" r="0" b="0"/>
            <wp:wrapNone/>
            <wp:docPr id="2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3302000" cy="1016000"/>
                    </a:xfrm>
                    <a:prstGeom prst="rect">
                      <a:avLst/>
                    </a:prstGeom>
                    <a:ln/>
                  </pic:spPr>
                </pic:pic>
              </a:graphicData>
            </a:graphic>
          </wp:anchor>
        </w:drawing>
      </w:r>
      <w:r w:rsidRPr="005A5187">
        <w:rPr>
          <w:rFonts w:ascii="Verdana" w:hAnsi="Verdana"/>
          <w:noProof/>
          <w:sz w:val="18"/>
          <w:szCs w:val="18"/>
        </w:rPr>
        <w:drawing>
          <wp:anchor distT="0" distB="0" distL="114300" distR="114300" simplePos="0" relativeHeight="251663360" behindDoc="0" locked="0" layoutInCell="1" hidden="0" allowOverlap="1" wp14:anchorId="417EC773" wp14:editId="37B6615E">
            <wp:simplePos x="0" y="0"/>
            <wp:positionH relativeFrom="column">
              <wp:posOffset>7874000</wp:posOffset>
            </wp:positionH>
            <wp:positionV relativeFrom="paragraph">
              <wp:posOffset>11455400</wp:posOffset>
            </wp:positionV>
            <wp:extent cx="21844000" cy="3302000"/>
            <wp:effectExtent l="0" t="0" r="0" b="0"/>
            <wp:wrapNone/>
            <wp:docPr id="3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21844000" cy="3302000"/>
                    </a:xfrm>
                    <a:prstGeom prst="rect">
                      <a:avLst/>
                    </a:prstGeom>
                    <a:ln/>
                  </pic:spPr>
                </pic:pic>
              </a:graphicData>
            </a:graphic>
          </wp:anchor>
        </w:drawing>
      </w:r>
    </w:p>
    <w:p w14:paraId="000000EA" w14:textId="77777777" w:rsidR="004D1293" w:rsidRPr="005A5187" w:rsidRDefault="004D1293">
      <w:pPr>
        <w:pBdr>
          <w:top w:val="nil"/>
          <w:left w:val="nil"/>
          <w:bottom w:val="nil"/>
          <w:right w:val="nil"/>
          <w:between w:val="nil"/>
        </w:pBdr>
        <w:rPr>
          <w:rFonts w:ascii="Verdana" w:hAnsi="Verdana"/>
          <w:color w:val="000000"/>
          <w:sz w:val="18"/>
          <w:szCs w:val="18"/>
        </w:rPr>
      </w:pPr>
    </w:p>
    <w:p w14:paraId="000000EB" w14:textId="77777777" w:rsidR="004D1293" w:rsidRPr="005A5187" w:rsidRDefault="004D1293">
      <w:pPr>
        <w:pBdr>
          <w:top w:val="nil"/>
          <w:left w:val="nil"/>
          <w:bottom w:val="nil"/>
          <w:right w:val="nil"/>
          <w:between w:val="nil"/>
        </w:pBdr>
        <w:spacing w:before="8"/>
        <w:rPr>
          <w:rFonts w:ascii="Verdana" w:hAnsi="Verdana"/>
          <w:color w:val="000000"/>
          <w:sz w:val="18"/>
          <w:szCs w:val="18"/>
        </w:rPr>
      </w:pPr>
    </w:p>
    <w:p w14:paraId="000000EC" w14:textId="77777777" w:rsidR="004D1293" w:rsidRPr="005A5187" w:rsidRDefault="00015097">
      <w:pPr>
        <w:pStyle w:val="Heading2"/>
        <w:numPr>
          <w:ilvl w:val="1"/>
          <w:numId w:val="3"/>
        </w:numPr>
        <w:tabs>
          <w:tab w:val="left" w:pos="841"/>
        </w:tabs>
        <w:ind w:left="840" w:hanging="361"/>
        <w:rPr>
          <w:rFonts w:ascii="Verdana" w:hAnsi="Verdana"/>
          <w:sz w:val="18"/>
          <w:szCs w:val="18"/>
        </w:rPr>
      </w:pPr>
      <w:r w:rsidRPr="005A5187">
        <w:rPr>
          <w:rFonts w:ascii="Verdana" w:hAnsi="Verdana"/>
          <w:sz w:val="18"/>
          <w:szCs w:val="18"/>
        </w:rPr>
        <w:t xml:space="preserve">Leveraging Funds </w:t>
      </w:r>
      <w:r w:rsidRPr="005A5187">
        <w:rPr>
          <w:rFonts w:ascii="Verdana" w:hAnsi="Verdana"/>
          <w:color w:val="D92F24"/>
          <w:sz w:val="18"/>
          <w:szCs w:val="18"/>
        </w:rPr>
        <w:t>*</w:t>
      </w:r>
    </w:p>
    <w:p w14:paraId="000000ED" w14:textId="77777777" w:rsidR="004D1293" w:rsidRPr="005A5187" w:rsidRDefault="00015097">
      <w:pPr>
        <w:pBdr>
          <w:top w:val="nil"/>
          <w:left w:val="nil"/>
          <w:bottom w:val="nil"/>
          <w:right w:val="nil"/>
          <w:between w:val="nil"/>
        </w:pBdr>
        <w:spacing w:before="9" w:line="268" w:lineRule="auto"/>
        <w:ind w:left="508" w:right="629"/>
        <w:rPr>
          <w:rFonts w:ascii="Verdana" w:hAnsi="Verdana"/>
          <w:color w:val="000000"/>
          <w:sz w:val="18"/>
          <w:szCs w:val="18"/>
        </w:rPr>
      </w:pPr>
      <w:r w:rsidRPr="005A5187">
        <w:rPr>
          <w:rFonts w:ascii="Verdana" w:hAnsi="Verdana"/>
          <w:color w:val="000000"/>
          <w:sz w:val="18"/>
          <w:szCs w:val="18"/>
        </w:rPr>
        <w:t>Please describe what other funding sources, and the percentage of those funding sources, will be used to support your CAEP proposed program.</w:t>
      </w:r>
    </w:p>
    <w:p w14:paraId="000000EE" w14:textId="77777777" w:rsidR="004D1293" w:rsidRPr="005A5187" w:rsidRDefault="004D1293">
      <w:pPr>
        <w:pBdr>
          <w:top w:val="nil"/>
          <w:left w:val="nil"/>
          <w:bottom w:val="nil"/>
          <w:right w:val="nil"/>
          <w:between w:val="nil"/>
        </w:pBdr>
        <w:spacing w:before="8"/>
        <w:rPr>
          <w:rFonts w:ascii="Verdana" w:hAnsi="Verdana"/>
          <w:color w:val="000000"/>
          <w:sz w:val="18"/>
          <w:szCs w:val="18"/>
        </w:rPr>
      </w:pPr>
    </w:p>
    <w:p w14:paraId="000000EF" w14:textId="77777777" w:rsidR="004D1293" w:rsidRPr="005A5187" w:rsidRDefault="00015097">
      <w:pPr>
        <w:pBdr>
          <w:top w:val="nil"/>
          <w:left w:val="nil"/>
          <w:bottom w:val="nil"/>
          <w:right w:val="nil"/>
          <w:between w:val="nil"/>
        </w:pBdr>
        <w:ind w:left="508"/>
        <w:rPr>
          <w:rFonts w:ascii="Verdana" w:eastAsia="Calibri" w:hAnsi="Verdana" w:cs="Calibri"/>
          <w:color w:val="202124"/>
          <w:sz w:val="18"/>
          <w:szCs w:val="18"/>
        </w:rPr>
      </w:pPr>
      <w:r w:rsidRPr="005A5187">
        <w:rPr>
          <w:rFonts w:ascii="Verdana" w:hAnsi="Verdana"/>
          <w:color w:val="000000"/>
          <w:sz w:val="18"/>
          <w:szCs w:val="18"/>
        </w:rPr>
        <w:t>Your answer (500 word limit)</w:t>
      </w:r>
      <w:r w:rsidRPr="005A5187">
        <w:rPr>
          <w:rFonts w:ascii="Verdana" w:hAnsi="Verdana"/>
          <w:noProof/>
          <w:sz w:val="18"/>
          <w:szCs w:val="18"/>
        </w:rPr>
        <w:drawing>
          <wp:anchor distT="0" distB="0" distL="114300" distR="114300" simplePos="0" relativeHeight="251664384" behindDoc="0" locked="0" layoutInCell="1" hidden="0" allowOverlap="1" wp14:anchorId="6AC21DC6" wp14:editId="33FD31D6">
            <wp:simplePos x="0" y="0"/>
            <wp:positionH relativeFrom="column">
              <wp:posOffset>47244000</wp:posOffset>
            </wp:positionH>
            <wp:positionV relativeFrom="paragraph">
              <wp:posOffset>10693400</wp:posOffset>
            </wp:positionV>
            <wp:extent cx="3302000" cy="1016000"/>
            <wp:effectExtent l="0" t="0" r="0" b="0"/>
            <wp:wrapNone/>
            <wp:docPr id="3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3302000" cy="1016000"/>
                    </a:xfrm>
                    <a:prstGeom prst="rect">
                      <a:avLst/>
                    </a:prstGeom>
                    <a:ln/>
                  </pic:spPr>
                </pic:pic>
              </a:graphicData>
            </a:graphic>
          </wp:anchor>
        </w:drawing>
      </w:r>
      <w:r w:rsidRPr="005A5187">
        <w:rPr>
          <w:rFonts w:ascii="Verdana" w:hAnsi="Verdana"/>
          <w:noProof/>
          <w:sz w:val="18"/>
          <w:szCs w:val="18"/>
        </w:rPr>
        <w:drawing>
          <wp:anchor distT="0" distB="0" distL="114300" distR="114300" simplePos="0" relativeHeight="251665408" behindDoc="0" locked="0" layoutInCell="1" hidden="0" allowOverlap="1" wp14:anchorId="136DB0B7" wp14:editId="72212B61">
            <wp:simplePos x="0" y="0"/>
            <wp:positionH relativeFrom="column">
              <wp:posOffset>21767800</wp:posOffset>
            </wp:positionH>
            <wp:positionV relativeFrom="paragraph">
              <wp:posOffset>15062200</wp:posOffset>
            </wp:positionV>
            <wp:extent cx="21844000" cy="3302000"/>
            <wp:effectExtent l="0" t="0" r="0" b="0"/>
            <wp:wrapNone/>
            <wp:docPr id="2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1844000" cy="3302000"/>
                    </a:xfrm>
                    <a:prstGeom prst="rect">
                      <a:avLst/>
                    </a:prstGeom>
                    <a:ln/>
                  </pic:spPr>
                </pic:pic>
              </a:graphicData>
            </a:graphic>
          </wp:anchor>
        </w:drawing>
      </w:r>
    </w:p>
    <w:p w14:paraId="000000F0" w14:textId="77777777" w:rsidR="004D1293" w:rsidRPr="005A5187" w:rsidRDefault="004D1293">
      <w:pPr>
        <w:ind w:left="720"/>
        <w:rPr>
          <w:rFonts w:ascii="Verdana" w:eastAsia="Calibri" w:hAnsi="Verdana" w:cs="Calibri"/>
          <w:color w:val="202124"/>
          <w:sz w:val="18"/>
          <w:szCs w:val="18"/>
        </w:rPr>
      </w:pPr>
    </w:p>
    <w:p w14:paraId="000000F1" w14:textId="77777777" w:rsidR="004D1293" w:rsidRPr="005A5187" w:rsidRDefault="00015097">
      <w:pPr>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SEL has partnered with the college’s Basic Needs Center to provide designated basic needs services to the noncredit student population.  A full-time noncredit Basic Needs Coordinator is currently being hired to coordinate basic needs services at the Wake and Schott campuses.  This position is fully funded by the college’s basic needs grant.  </w:t>
      </w:r>
    </w:p>
    <w:p w14:paraId="000000F2" w14:textId="77777777" w:rsidR="004D1293" w:rsidRPr="005A5187" w:rsidRDefault="004D1293">
      <w:pPr>
        <w:ind w:left="720"/>
        <w:rPr>
          <w:rFonts w:ascii="Verdana" w:eastAsia="Calibri" w:hAnsi="Verdana" w:cs="Calibri"/>
          <w:color w:val="202124"/>
          <w:sz w:val="18"/>
          <w:szCs w:val="18"/>
        </w:rPr>
      </w:pPr>
    </w:p>
    <w:p w14:paraId="000000F3" w14:textId="77777777" w:rsidR="004D1293" w:rsidRPr="005A5187" w:rsidRDefault="00015097">
      <w:pPr>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The noncredit Student Support Services is staffed with two full-time Student Program Advisors that are permanently funded by the Student Equity and Achievement (SEA) fund. </w:t>
      </w:r>
    </w:p>
    <w:p w14:paraId="000000F4" w14:textId="77777777" w:rsidR="004D1293" w:rsidRPr="005A5187" w:rsidRDefault="004D1293">
      <w:pPr>
        <w:ind w:left="720"/>
        <w:rPr>
          <w:rFonts w:ascii="Verdana" w:eastAsia="Calibri" w:hAnsi="Verdana" w:cs="Calibri"/>
          <w:color w:val="202124"/>
          <w:sz w:val="18"/>
          <w:szCs w:val="18"/>
        </w:rPr>
      </w:pPr>
    </w:p>
    <w:p w14:paraId="000000F5" w14:textId="77777777" w:rsidR="004D1293" w:rsidRPr="005A5187" w:rsidRDefault="00015097">
      <w:pPr>
        <w:ind w:left="720"/>
        <w:rPr>
          <w:rFonts w:ascii="Verdana" w:eastAsia="Calibri" w:hAnsi="Verdana" w:cs="Calibri"/>
          <w:color w:val="202124"/>
          <w:sz w:val="18"/>
          <w:szCs w:val="18"/>
        </w:rPr>
      </w:pPr>
      <w:r w:rsidRPr="005A5187">
        <w:rPr>
          <w:rFonts w:ascii="Verdana" w:eastAsia="Calibri" w:hAnsi="Verdana" w:cs="Calibri"/>
          <w:color w:val="202124"/>
          <w:sz w:val="18"/>
          <w:szCs w:val="18"/>
        </w:rPr>
        <w:t>A part-time academic counselor/mental health counselor has been hired leveraging Strong Workforce funding to provide much needed mental health and academic counseling services and to create abbreviated and comprehensive education plans for the noncredit student population. Mental health counseling services are currently only available at the Schott Campus, which is why the program is requesting additional funding to expand these services to the Wake Campus.</w:t>
      </w:r>
    </w:p>
    <w:p w14:paraId="000000F6" w14:textId="77777777" w:rsidR="004D1293" w:rsidRPr="005A5187" w:rsidRDefault="004D1293">
      <w:pPr>
        <w:ind w:left="720"/>
        <w:rPr>
          <w:rFonts w:ascii="Verdana" w:eastAsia="Calibri" w:hAnsi="Verdana" w:cs="Calibri"/>
          <w:color w:val="202124"/>
          <w:sz w:val="18"/>
          <w:szCs w:val="18"/>
        </w:rPr>
      </w:pPr>
    </w:p>
    <w:p w14:paraId="000000F7" w14:textId="77777777" w:rsidR="004D1293" w:rsidRPr="005A5187" w:rsidRDefault="00015097">
      <w:pPr>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SEL has partnered with a number of non-profit organizations that perform free services at the Wake and Schott Campuses (e.g. small business advising services, CTE training, counseling and referral services).  All of these free services are available to noncredit students. </w:t>
      </w:r>
    </w:p>
    <w:p w14:paraId="000000F8" w14:textId="77777777" w:rsidR="004D1293" w:rsidRPr="005A5187" w:rsidRDefault="004D1293">
      <w:pPr>
        <w:ind w:left="720"/>
        <w:rPr>
          <w:rFonts w:ascii="Verdana" w:eastAsia="Calibri" w:hAnsi="Verdana" w:cs="Calibri"/>
          <w:color w:val="202124"/>
          <w:sz w:val="18"/>
          <w:szCs w:val="18"/>
        </w:rPr>
      </w:pPr>
    </w:p>
    <w:p w14:paraId="000000F9" w14:textId="77777777" w:rsidR="004D1293" w:rsidRPr="005A5187" w:rsidRDefault="00015097">
      <w:pPr>
        <w:ind w:left="720"/>
        <w:rPr>
          <w:rFonts w:ascii="Verdana" w:eastAsia="Calibri" w:hAnsi="Verdana" w:cs="Calibri"/>
          <w:color w:val="202124"/>
          <w:sz w:val="18"/>
          <w:szCs w:val="18"/>
        </w:rPr>
      </w:pPr>
      <w:r w:rsidRPr="005A5187">
        <w:rPr>
          <w:rFonts w:ascii="Verdana" w:eastAsia="Calibri" w:hAnsi="Verdana" w:cs="Calibri"/>
          <w:color w:val="202124"/>
          <w:sz w:val="18"/>
          <w:szCs w:val="18"/>
        </w:rPr>
        <w:t>For the past two years, SBCC has been serving as an education partner for a county-wide, $2.4M federal Workforce Development grant. With the support of this grant, SBCC provides career counseling services,  training and job placement for currently or recently incarcerated individuals.</w:t>
      </w:r>
    </w:p>
    <w:p w14:paraId="000000FA" w14:textId="77777777" w:rsidR="004D1293" w:rsidRPr="005A5187" w:rsidRDefault="004D1293">
      <w:pPr>
        <w:ind w:left="720"/>
        <w:rPr>
          <w:rFonts w:ascii="Verdana" w:eastAsia="Calibri" w:hAnsi="Verdana" w:cs="Calibri"/>
          <w:color w:val="202124"/>
          <w:sz w:val="18"/>
          <w:szCs w:val="18"/>
        </w:rPr>
      </w:pPr>
    </w:p>
    <w:p w14:paraId="000000FB" w14:textId="0081D678" w:rsidR="004D1293" w:rsidRPr="005A5187" w:rsidRDefault="00015097">
      <w:pPr>
        <w:ind w:left="720"/>
        <w:rPr>
          <w:rFonts w:ascii="Verdana" w:eastAsia="Calibri" w:hAnsi="Verdana" w:cs="Calibri"/>
          <w:color w:val="202124"/>
          <w:sz w:val="18"/>
          <w:szCs w:val="18"/>
        </w:rPr>
      </w:pPr>
      <w:r w:rsidRPr="005A5187">
        <w:rPr>
          <w:rFonts w:ascii="Verdana" w:eastAsia="Calibri" w:hAnsi="Verdana" w:cs="Calibri"/>
          <w:color w:val="202124"/>
          <w:sz w:val="18"/>
          <w:szCs w:val="18"/>
        </w:rPr>
        <w:t>The existing Student Support Services staff will closely collaborate on the proposed program initiatives to proactively reach out to prospective students, to enhance the existing onboarding process, and to provide comprehensive wrap-around support services. Additionally, the SPAs will closely collaborate with the mental health counselor and the academic and career counselors to refer students to the appropriate support services.  It is anticipated that the existing staff will dedicate approximately 20% of their time to provide direct support to the proposed program initiatives.</w:t>
      </w:r>
      <w:r w:rsidR="005A5187" w:rsidRPr="005A5187">
        <w:rPr>
          <w:rFonts w:ascii="Verdana" w:eastAsia="Calibri" w:hAnsi="Verdana" w:cs="Calibri"/>
          <w:color w:val="202124"/>
          <w:sz w:val="18"/>
          <w:szCs w:val="18"/>
        </w:rPr>
        <w:br/>
      </w:r>
    </w:p>
    <w:p w14:paraId="000000FF" w14:textId="425557CA" w:rsidR="004D1293" w:rsidRPr="005A5187" w:rsidRDefault="00015097">
      <w:pPr>
        <w:pStyle w:val="Heading2"/>
        <w:numPr>
          <w:ilvl w:val="1"/>
          <w:numId w:val="3"/>
        </w:numPr>
        <w:tabs>
          <w:tab w:val="left" w:pos="851"/>
        </w:tabs>
        <w:spacing w:before="37"/>
        <w:ind w:left="850" w:hanging="321"/>
        <w:rPr>
          <w:rFonts w:ascii="Verdana" w:hAnsi="Verdana"/>
          <w:sz w:val="18"/>
          <w:szCs w:val="18"/>
        </w:rPr>
      </w:pPr>
      <w:r w:rsidRPr="005A5187">
        <w:rPr>
          <w:rFonts w:ascii="Verdana" w:hAnsi="Verdana"/>
          <w:sz w:val="18"/>
          <w:szCs w:val="18"/>
        </w:rPr>
        <w:t>Diversity, Inclusion, and Equity</w:t>
      </w:r>
    </w:p>
    <w:p w14:paraId="00000100" w14:textId="77777777" w:rsidR="004D1293" w:rsidRPr="005A5187" w:rsidRDefault="00015097">
      <w:pPr>
        <w:pBdr>
          <w:top w:val="nil"/>
          <w:left w:val="nil"/>
          <w:bottom w:val="nil"/>
          <w:right w:val="nil"/>
          <w:between w:val="nil"/>
        </w:pBdr>
        <w:spacing w:before="11" w:line="268" w:lineRule="auto"/>
        <w:ind w:left="571" w:right="1995"/>
        <w:rPr>
          <w:rFonts w:ascii="Verdana" w:hAnsi="Verdana"/>
          <w:color w:val="212121"/>
          <w:sz w:val="18"/>
          <w:szCs w:val="18"/>
        </w:rPr>
      </w:pPr>
      <w:r w:rsidRPr="005A5187">
        <w:rPr>
          <w:rFonts w:ascii="Verdana" w:hAnsi="Verdana"/>
          <w:color w:val="212121"/>
          <w:sz w:val="18"/>
          <w:szCs w:val="18"/>
        </w:rPr>
        <w:t xml:space="preserve">Please describe how your proposed program initiatives will help create a diverse, inclusive, </w:t>
      </w:r>
      <w:r w:rsidRPr="005A5187">
        <w:rPr>
          <w:rFonts w:ascii="Verdana" w:hAnsi="Verdana"/>
          <w:color w:val="212121"/>
          <w:sz w:val="18"/>
          <w:szCs w:val="18"/>
        </w:rPr>
        <w:lastRenderedPageBreak/>
        <w:t>and equitable educational experience for adult learners.</w:t>
      </w:r>
    </w:p>
    <w:p w14:paraId="00000101" w14:textId="77777777" w:rsidR="004D1293" w:rsidRPr="005A5187" w:rsidRDefault="004D1293">
      <w:pPr>
        <w:pBdr>
          <w:top w:val="nil"/>
          <w:left w:val="nil"/>
          <w:bottom w:val="nil"/>
          <w:right w:val="nil"/>
          <w:between w:val="nil"/>
        </w:pBdr>
        <w:spacing w:before="9"/>
        <w:rPr>
          <w:rFonts w:ascii="Verdana" w:hAnsi="Verdana"/>
          <w:color w:val="212121"/>
          <w:sz w:val="18"/>
          <w:szCs w:val="18"/>
        </w:rPr>
      </w:pPr>
    </w:p>
    <w:p w14:paraId="00000102" w14:textId="77777777" w:rsidR="004D1293" w:rsidRPr="005A5187" w:rsidRDefault="00015097">
      <w:pPr>
        <w:pBdr>
          <w:top w:val="nil"/>
          <w:left w:val="nil"/>
          <w:bottom w:val="nil"/>
          <w:right w:val="nil"/>
          <w:between w:val="nil"/>
        </w:pBdr>
        <w:spacing w:before="1"/>
        <w:ind w:left="571"/>
        <w:rPr>
          <w:rFonts w:ascii="Verdana" w:hAnsi="Verdana"/>
          <w:color w:val="000000"/>
          <w:sz w:val="18"/>
          <w:szCs w:val="18"/>
        </w:rPr>
      </w:pPr>
      <w:r w:rsidRPr="005A5187">
        <w:rPr>
          <w:rFonts w:ascii="Verdana" w:hAnsi="Verdana"/>
          <w:color w:val="000000"/>
          <w:sz w:val="18"/>
          <w:szCs w:val="18"/>
        </w:rPr>
        <w:t>Your answer (500 word limit)</w:t>
      </w:r>
      <w:r w:rsidRPr="005A5187">
        <w:rPr>
          <w:rFonts w:ascii="Verdana" w:hAnsi="Verdana"/>
          <w:noProof/>
          <w:sz w:val="18"/>
          <w:szCs w:val="18"/>
        </w:rPr>
        <w:drawing>
          <wp:anchor distT="0" distB="0" distL="114300" distR="114300" simplePos="0" relativeHeight="251666432" behindDoc="0" locked="0" layoutInCell="1" hidden="0" allowOverlap="1" wp14:anchorId="7D8A0C57" wp14:editId="34085939">
            <wp:simplePos x="0" y="0"/>
            <wp:positionH relativeFrom="column">
              <wp:posOffset>48387000</wp:posOffset>
            </wp:positionH>
            <wp:positionV relativeFrom="paragraph">
              <wp:posOffset>10718800</wp:posOffset>
            </wp:positionV>
            <wp:extent cx="3302000" cy="1016000"/>
            <wp:effectExtent l="0" t="0" r="0" b="0"/>
            <wp:wrapNone/>
            <wp:docPr id="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3302000" cy="1016000"/>
                    </a:xfrm>
                    <a:prstGeom prst="rect">
                      <a:avLst/>
                    </a:prstGeom>
                    <a:ln/>
                  </pic:spPr>
                </pic:pic>
              </a:graphicData>
            </a:graphic>
          </wp:anchor>
        </w:drawing>
      </w:r>
      <w:r w:rsidRPr="005A5187">
        <w:rPr>
          <w:rFonts w:ascii="Verdana" w:hAnsi="Verdana"/>
          <w:noProof/>
          <w:sz w:val="18"/>
          <w:szCs w:val="18"/>
        </w:rPr>
        <w:drawing>
          <wp:anchor distT="0" distB="0" distL="114300" distR="114300" simplePos="0" relativeHeight="251667456" behindDoc="0" locked="0" layoutInCell="1" hidden="0" allowOverlap="1" wp14:anchorId="3F539DAC" wp14:editId="05D4B1A5">
            <wp:simplePos x="0" y="0"/>
            <wp:positionH relativeFrom="column">
              <wp:posOffset>22910800</wp:posOffset>
            </wp:positionH>
            <wp:positionV relativeFrom="paragraph">
              <wp:posOffset>15087600</wp:posOffset>
            </wp:positionV>
            <wp:extent cx="21844000" cy="3302000"/>
            <wp:effectExtent l="0" t="0" r="0" b="0"/>
            <wp:wrapNone/>
            <wp:docPr id="2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21844000" cy="3302000"/>
                    </a:xfrm>
                    <a:prstGeom prst="rect">
                      <a:avLst/>
                    </a:prstGeom>
                    <a:ln/>
                  </pic:spPr>
                </pic:pic>
              </a:graphicData>
            </a:graphic>
          </wp:anchor>
        </w:drawing>
      </w:r>
    </w:p>
    <w:p w14:paraId="00000103" w14:textId="77777777" w:rsidR="004D1293" w:rsidRPr="005A5187" w:rsidRDefault="00015097" w:rsidP="005A5187">
      <w:pPr>
        <w:spacing w:before="340"/>
        <w:ind w:left="630" w:right="820"/>
        <w:rPr>
          <w:rFonts w:ascii="Verdana" w:eastAsia="Calibri" w:hAnsi="Verdana" w:cs="Calibri"/>
          <w:color w:val="202124"/>
          <w:sz w:val="18"/>
          <w:szCs w:val="18"/>
        </w:rPr>
      </w:pPr>
      <w:r w:rsidRPr="005A5187">
        <w:rPr>
          <w:rFonts w:ascii="Verdana" w:eastAsia="Calibri" w:hAnsi="Verdana" w:cs="Calibri"/>
          <w:color w:val="202124"/>
          <w:sz w:val="18"/>
          <w:szCs w:val="18"/>
        </w:rPr>
        <w:t>Noncredit Student Support Services plays a crucial role in supporting SEL’s highly diverse adult population. This proposal seeks to increase access to adult education programs and to mitigate existing equity and opportunity gaps by providing CAEP students with proactive onboarding and comprehensive support services designed to guide them from the point of application through the successful completion of degree programs and their transition into the workforce. The additional resources requested in this grant proposal will be instrumental to our ability to address the existing digital divide by providing noncredit students with access to technology and technology skills, to mitigate existing access barriers and equity gaps, and to increase enrollments and student retention, particularly in the ESL and Adult High School/GED/ and Bilingual GED programs, which specifically target disproportionately impacted students.</w:t>
      </w:r>
    </w:p>
    <w:p w14:paraId="00000104" w14:textId="77777777" w:rsidR="004D1293" w:rsidRPr="005A5187" w:rsidRDefault="004D1293">
      <w:pPr>
        <w:pBdr>
          <w:top w:val="nil"/>
          <w:left w:val="nil"/>
          <w:bottom w:val="nil"/>
          <w:right w:val="nil"/>
          <w:between w:val="nil"/>
        </w:pBdr>
        <w:spacing w:before="1"/>
        <w:ind w:left="571"/>
        <w:rPr>
          <w:rFonts w:ascii="Verdana" w:hAnsi="Verdana"/>
          <w:sz w:val="18"/>
          <w:szCs w:val="18"/>
        </w:rPr>
      </w:pPr>
    </w:p>
    <w:p w14:paraId="00000105" w14:textId="77777777" w:rsidR="004D1293" w:rsidRPr="005A5187" w:rsidRDefault="004D1293">
      <w:pPr>
        <w:pBdr>
          <w:top w:val="nil"/>
          <w:left w:val="nil"/>
          <w:bottom w:val="nil"/>
          <w:right w:val="nil"/>
          <w:between w:val="nil"/>
        </w:pBdr>
        <w:rPr>
          <w:rFonts w:ascii="Verdana" w:hAnsi="Verdana"/>
          <w:color w:val="000000"/>
          <w:sz w:val="18"/>
          <w:szCs w:val="18"/>
        </w:rPr>
      </w:pPr>
    </w:p>
    <w:p w14:paraId="00000106" w14:textId="77777777" w:rsidR="004D1293" w:rsidRPr="005A5187" w:rsidRDefault="004D1293">
      <w:pPr>
        <w:pBdr>
          <w:top w:val="nil"/>
          <w:left w:val="nil"/>
          <w:bottom w:val="nil"/>
          <w:right w:val="nil"/>
          <w:between w:val="nil"/>
        </w:pBdr>
        <w:spacing w:before="11"/>
        <w:rPr>
          <w:rFonts w:ascii="Verdana" w:hAnsi="Verdana"/>
          <w:color w:val="000000"/>
          <w:sz w:val="18"/>
          <w:szCs w:val="18"/>
        </w:rPr>
      </w:pPr>
    </w:p>
    <w:p w14:paraId="00000107" w14:textId="77777777" w:rsidR="004D1293" w:rsidRPr="005A5187" w:rsidRDefault="00015097">
      <w:pPr>
        <w:pStyle w:val="Heading2"/>
        <w:numPr>
          <w:ilvl w:val="1"/>
          <w:numId w:val="3"/>
        </w:numPr>
        <w:tabs>
          <w:tab w:val="left" w:pos="891"/>
        </w:tabs>
        <w:ind w:left="890" w:hanging="320"/>
        <w:rPr>
          <w:rFonts w:ascii="Verdana" w:hAnsi="Verdana"/>
          <w:sz w:val="18"/>
          <w:szCs w:val="18"/>
        </w:rPr>
      </w:pPr>
      <w:r w:rsidRPr="005A5187">
        <w:rPr>
          <w:rFonts w:ascii="Verdana" w:hAnsi="Verdana"/>
          <w:sz w:val="18"/>
          <w:szCs w:val="18"/>
        </w:rPr>
        <w:t>Outcomes</w:t>
      </w:r>
    </w:p>
    <w:p w14:paraId="00000108" w14:textId="77777777" w:rsidR="004D1293" w:rsidRPr="005A5187" w:rsidRDefault="00015097">
      <w:pPr>
        <w:pBdr>
          <w:top w:val="nil"/>
          <w:left w:val="nil"/>
          <w:bottom w:val="nil"/>
          <w:right w:val="nil"/>
          <w:between w:val="nil"/>
        </w:pBdr>
        <w:spacing w:before="11"/>
        <w:ind w:left="600"/>
        <w:rPr>
          <w:rFonts w:ascii="Verdana" w:hAnsi="Verdana"/>
          <w:color w:val="000000"/>
          <w:sz w:val="18"/>
          <w:szCs w:val="18"/>
        </w:rPr>
      </w:pPr>
      <w:r w:rsidRPr="005A5187">
        <w:rPr>
          <w:rFonts w:ascii="Verdana" w:hAnsi="Verdana"/>
          <w:color w:val="000000"/>
          <w:sz w:val="18"/>
          <w:szCs w:val="18"/>
        </w:rPr>
        <w:t>Please list between 3-5 outcomes for the next year.</w:t>
      </w:r>
    </w:p>
    <w:p w14:paraId="00000109" w14:textId="77777777" w:rsidR="004D1293" w:rsidRPr="005A5187" w:rsidRDefault="00015097">
      <w:pPr>
        <w:pBdr>
          <w:top w:val="nil"/>
          <w:left w:val="nil"/>
          <w:bottom w:val="nil"/>
          <w:right w:val="nil"/>
          <w:between w:val="nil"/>
        </w:pBdr>
        <w:spacing w:before="15" w:line="251" w:lineRule="auto"/>
        <w:ind w:left="600"/>
        <w:rPr>
          <w:rFonts w:ascii="Verdana" w:hAnsi="Verdana"/>
          <w:color w:val="000000"/>
          <w:sz w:val="18"/>
          <w:szCs w:val="18"/>
        </w:rPr>
      </w:pPr>
      <w:r w:rsidRPr="005A5187">
        <w:rPr>
          <w:rFonts w:ascii="Verdana" w:hAnsi="Verdana"/>
          <w:color w:val="000000"/>
          <w:sz w:val="18"/>
          <w:szCs w:val="18"/>
        </w:rPr>
        <w:t>(e.g. 1. increased enrollments by 5%, 2. two new state certificates in small business development for bilingual learners)</w:t>
      </w:r>
    </w:p>
    <w:p w14:paraId="0000010A" w14:textId="77777777" w:rsidR="004D1293" w:rsidRPr="005A5187" w:rsidRDefault="004D1293">
      <w:pPr>
        <w:pBdr>
          <w:top w:val="nil"/>
          <w:left w:val="nil"/>
          <w:bottom w:val="nil"/>
          <w:right w:val="nil"/>
          <w:between w:val="nil"/>
        </w:pBdr>
        <w:spacing w:before="8"/>
        <w:rPr>
          <w:rFonts w:ascii="Verdana" w:hAnsi="Verdana"/>
          <w:color w:val="000000"/>
          <w:sz w:val="18"/>
          <w:szCs w:val="18"/>
        </w:rPr>
      </w:pPr>
    </w:p>
    <w:p w14:paraId="0000010B" w14:textId="77777777" w:rsidR="004D1293" w:rsidRPr="005A5187" w:rsidRDefault="00015097">
      <w:pPr>
        <w:pBdr>
          <w:top w:val="nil"/>
          <w:left w:val="nil"/>
          <w:bottom w:val="nil"/>
          <w:right w:val="nil"/>
          <w:between w:val="nil"/>
        </w:pBdr>
        <w:spacing w:after="19"/>
        <w:ind w:left="600"/>
        <w:rPr>
          <w:rFonts w:ascii="Verdana" w:hAnsi="Verdana"/>
          <w:color w:val="000000"/>
          <w:sz w:val="18"/>
          <w:szCs w:val="18"/>
        </w:rPr>
      </w:pPr>
      <w:r w:rsidRPr="005A5187">
        <w:rPr>
          <w:rFonts w:ascii="Verdana" w:hAnsi="Verdana"/>
          <w:color w:val="000000"/>
          <w:sz w:val="18"/>
          <w:szCs w:val="18"/>
        </w:rPr>
        <w:t>Your answer (500 word limit)</w:t>
      </w:r>
    </w:p>
    <w:p w14:paraId="0000010C" w14:textId="77777777" w:rsidR="004D1293" w:rsidRPr="005A5187" w:rsidRDefault="004D1293">
      <w:pPr>
        <w:pBdr>
          <w:top w:val="nil"/>
          <w:left w:val="nil"/>
          <w:bottom w:val="nil"/>
          <w:right w:val="nil"/>
          <w:between w:val="nil"/>
        </w:pBdr>
        <w:spacing w:after="19"/>
        <w:ind w:left="600"/>
        <w:rPr>
          <w:rFonts w:ascii="Verdana" w:hAnsi="Verdana"/>
          <w:sz w:val="18"/>
          <w:szCs w:val="18"/>
        </w:rPr>
      </w:pPr>
    </w:p>
    <w:p w14:paraId="0000010D" w14:textId="77777777" w:rsidR="004D1293" w:rsidRPr="005A5187" w:rsidRDefault="00015097">
      <w:pPr>
        <w:numPr>
          <w:ilvl w:val="0"/>
          <w:numId w:val="8"/>
        </w:numPr>
        <w:spacing w:line="276" w:lineRule="auto"/>
        <w:rPr>
          <w:rFonts w:ascii="Verdana" w:eastAsia="Calibri" w:hAnsi="Verdana" w:cs="Calibri"/>
          <w:color w:val="202124"/>
          <w:sz w:val="18"/>
          <w:szCs w:val="18"/>
        </w:rPr>
      </w:pPr>
      <w:r w:rsidRPr="005A5187">
        <w:rPr>
          <w:rFonts w:ascii="Verdana" w:eastAsia="Calibri" w:hAnsi="Verdana" w:cs="Calibri"/>
          <w:color w:val="202124"/>
          <w:sz w:val="18"/>
          <w:szCs w:val="18"/>
        </w:rPr>
        <w:t>Increased number of learners enrolled in the noncredit classes and higher and more accelerated Diploma/certificate completion rates</w:t>
      </w:r>
    </w:p>
    <w:p w14:paraId="0000010E" w14:textId="77777777" w:rsidR="004D1293" w:rsidRPr="005A5187" w:rsidRDefault="00015097">
      <w:pPr>
        <w:numPr>
          <w:ilvl w:val="0"/>
          <w:numId w:val="8"/>
        </w:numPr>
        <w:spacing w:line="276" w:lineRule="auto"/>
        <w:rPr>
          <w:rFonts w:ascii="Verdana" w:eastAsia="Calibri" w:hAnsi="Verdana" w:cs="Calibri"/>
          <w:color w:val="202124"/>
          <w:sz w:val="18"/>
          <w:szCs w:val="18"/>
        </w:rPr>
      </w:pPr>
      <w:r w:rsidRPr="005A5187">
        <w:rPr>
          <w:rFonts w:ascii="Verdana" w:eastAsia="Calibri" w:hAnsi="Verdana" w:cs="Calibri"/>
          <w:color w:val="202124"/>
          <w:sz w:val="18"/>
          <w:szCs w:val="18"/>
        </w:rPr>
        <w:t>Enhanced wrap-around support services to enable learners to stay enrolled and to achieve their educational goals (including mental health counseling services, basic need services, and community referrals)</w:t>
      </w:r>
    </w:p>
    <w:p w14:paraId="0000010F" w14:textId="77777777" w:rsidR="004D1293" w:rsidRPr="005A5187" w:rsidRDefault="00015097">
      <w:pPr>
        <w:numPr>
          <w:ilvl w:val="0"/>
          <w:numId w:val="8"/>
        </w:numPr>
        <w:spacing w:line="276" w:lineRule="auto"/>
        <w:rPr>
          <w:rFonts w:ascii="Verdana" w:eastAsia="Calibri" w:hAnsi="Verdana" w:cs="Calibri"/>
          <w:color w:val="202124"/>
          <w:sz w:val="18"/>
          <w:szCs w:val="18"/>
        </w:rPr>
      </w:pPr>
      <w:r w:rsidRPr="005A5187">
        <w:rPr>
          <w:rFonts w:ascii="Verdana" w:eastAsia="Calibri" w:hAnsi="Verdana" w:cs="Calibri"/>
          <w:color w:val="202124"/>
          <w:sz w:val="18"/>
          <w:szCs w:val="18"/>
        </w:rPr>
        <w:t>Expanded outreach activities and support services for local high school students</w:t>
      </w:r>
    </w:p>
    <w:p w14:paraId="00000110" w14:textId="77777777" w:rsidR="004D1293" w:rsidRPr="005A5187" w:rsidRDefault="00015097">
      <w:pPr>
        <w:numPr>
          <w:ilvl w:val="0"/>
          <w:numId w:val="8"/>
        </w:numPr>
        <w:spacing w:line="276" w:lineRule="auto"/>
        <w:rPr>
          <w:rFonts w:ascii="Verdana" w:eastAsia="Calibri" w:hAnsi="Verdana" w:cs="Calibri"/>
          <w:color w:val="202124"/>
          <w:sz w:val="18"/>
          <w:szCs w:val="18"/>
        </w:rPr>
      </w:pPr>
      <w:r w:rsidRPr="005A5187">
        <w:rPr>
          <w:rFonts w:ascii="Verdana" w:eastAsia="Calibri" w:hAnsi="Verdana" w:cs="Calibri"/>
          <w:color w:val="202124"/>
          <w:sz w:val="18"/>
          <w:szCs w:val="18"/>
        </w:rPr>
        <w:t>Increased rate of students transitioning to credit and/or vocational training and certification programs</w:t>
      </w:r>
    </w:p>
    <w:p w14:paraId="00000111" w14:textId="77777777" w:rsidR="004D1293" w:rsidRPr="005A5187" w:rsidRDefault="00015097">
      <w:pPr>
        <w:numPr>
          <w:ilvl w:val="0"/>
          <w:numId w:val="8"/>
        </w:numPr>
        <w:rPr>
          <w:rFonts w:ascii="Verdana" w:eastAsia="Calibri" w:hAnsi="Verdana" w:cs="Calibri"/>
          <w:color w:val="202124"/>
          <w:sz w:val="18"/>
          <w:szCs w:val="18"/>
        </w:rPr>
      </w:pPr>
      <w:r w:rsidRPr="005A5187">
        <w:rPr>
          <w:rFonts w:ascii="Verdana" w:eastAsia="Calibri" w:hAnsi="Verdana" w:cs="Calibri"/>
          <w:color w:val="202124"/>
          <w:sz w:val="18"/>
          <w:szCs w:val="18"/>
        </w:rPr>
        <w:t>Higher persistence and attendance rates</w:t>
      </w:r>
    </w:p>
    <w:p w14:paraId="00000112" w14:textId="77777777" w:rsidR="004D1293" w:rsidRPr="005A5187" w:rsidRDefault="00015097">
      <w:pPr>
        <w:numPr>
          <w:ilvl w:val="0"/>
          <w:numId w:val="8"/>
        </w:numPr>
        <w:spacing w:after="19"/>
        <w:rPr>
          <w:rFonts w:ascii="Verdana" w:eastAsia="Calibri" w:hAnsi="Verdana" w:cs="Calibri"/>
          <w:color w:val="202124"/>
          <w:sz w:val="18"/>
          <w:szCs w:val="18"/>
        </w:rPr>
      </w:pPr>
      <w:r w:rsidRPr="005A5187">
        <w:rPr>
          <w:rFonts w:ascii="Verdana" w:eastAsia="Calibri" w:hAnsi="Verdana" w:cs="Calibri"/>
          <w:color w:val="202124"/>
          <w:sz w:val="18"/>
          <w:szCs w:val="18"/>
        </w:rPr>
        <w:t xml:space="preserve">Our goal is to combine Student Support Services and Admissions &amp; Records to become Non Credit Enrollment Services. This would allow our staff to be cross trained and to be able to provide assistance to our Adult HS students, ESL students and adult learners. That will be easily identifiable to the community and create less roadblocks for our students. </w:t>
      </w:r>
    </w:p>
    <w:p w14:paraId="00000117" w14:textId="77777777" w:rsidR="004D1293" w:rsidRPr="005A5187" w:rsidRDefault="004D1293">
      <w:pPr>
        <w:pBdr>
          <w:top w:val="nil"/>
          <w:left w:val="nil"/>
          <w:bottom w:val="nil"/>
          <w:right w:val="nil"/>
          <w:between w:val="nil"/>
        </w:pBdr>
        <w:rPr>
          <w:rFonts w:ascii="Verdana" w:hAnsi="Verdana"/>
          <w:color w:val="000000"/>
          <w:sz w:val="18"/>
          <w:szCs w:val="18"/>
        </w:rPr>
      </w:pPr>
    </w:p>
    <w:p w14:paraId="00000118" w14:textId="77777777" w:rsidR="004D1293" w:rsidRPr="005A5187" w:rsidRDefault="004D1293">
      <w:pPr>
        <w:pBdr>
          <w:top w:val="nil"/>
          <w:left w:val="nil"/>
          <w:bottom w:val="nil"/>
          <w:right w:val="nil"/>
          <w:between w:val="nil"/>
        </w:pBdr>
        <w:spacing w:before="2"/>
        <w:rPr>
          <w:rFonts w:ascii="Verdana" w:hAnsi="Verdana"/>
          <w:color w:val="000000"/>
          <w:sz w:val="18"/>
          <w:szCs w:val="18"/>
        </w:rPr>
      </w:pPr>
    </w:p>
    <w:p w14:paraId="00000119" w14:textId="77777777" w:rsidR="004D1293" w:rsidRPr="005A5187" w:rsidRDefault="00294FCD">
      <w:pPr>
        <w:pStyle w:val="Heading2"/>
        <w:numPr>
          <w:ilvl w:val="1"/>
          <w:numId w:val="3"/>
        </w:numPr>
        <w:tabs>
          <w:tab w:val="left" w:pos="941"/>
          <w:tab w:val="left" w:pos="942"/>
        </w:tabs>
        <w:ind w:left="941" w:hanging="371"/>
        <w:rPr>
          <w:rFonts w:ascii="Verdana" w:hAnsi="Verdana"/>
          <w:sz w:val="18"/>
          <w:szCs w:val="18"/>
        </w:rPr>
      </w:pPr>
      <w:sdt>
        <w:sdtPr>
          <w:rPr>
            <w:rFonts w:ascii="Verdana" w:hAnsi="Verdana"/>
            <w:sz w:val="18"/>
            <w:szCs w:val="18"/>
          </w:rPr>
          <w:tag w:val="goog_rdk_2"/>
          <w:id w:val="-313646129"/>
        </w:sdtPr>
        <w:sdtEndPr/>
        <w:sdtContent/>
      </w:sdt>
      <w:r w:rsidR="00015097" w:rsidRPr="005A5187">
        <w:rPr>
          <w:rFonts w:ascii="Verdana" w:hAnsi="Verdana"/>
          <w:sz w:val="18"/>
          <w:szCs w:val="18"/>
        </w:rPr>
        <w:t>Target Number of Students</w:t>
      </w:r>
    </w:p>
    <w:p w14:paraId="0000011A" w14:textId="77777777" w:rsidR="004D1293" w:rsidRPr="005A5187" w:rsidRDefault="00015097">
      <w:pPr>
        <w:numPr>
          <w:ilvl w:val="0"/>
          <w:numId w:val="5"/>
        </w:numPr>
        <w:pBdr>
          <w:top w:val="nil"/>
          <w:left w:val="nil"/>
          <w:bottom w:val="nil"/>
          <w:right w:val="nil"/>
          <w:between w:val="nil"/>
        </w:pBdr>
        <w:tabs>
          <w:tab w:val="left" w:pos="761"/>
        </w:tabs>
        <w:spacing w:after="19"/>
        <w:ind w:left="760" w:hanging="161"/>
        <w:rPr>
          <w:rFonts w:ascii="Verdana" w:hAnsi="Verdana"/>
          <w:sz w:val="18"/>
          <w:szCs w:val="18"/>
        </w:rPr>
      </w:pPr>
      <w:r w:rsidRPr="005A5187">
        <w:rPr>
          <w:rFonts w:ascii="Verdana" w:hAnsi="Verdana"/>
          <w:color w:val="000000"/>
          <w:sz w:val="18"/>
          <w:szCs w:val="18"/>
        </w:rPr>
        <w:t>Served during the 202</w:t>
      </w:r>
      <w:r w:rsidRPr="005A5187">
        <w:rPr>
          <w:rFonts w:ascii="Verdana" w:hAnsi="Verdana"/>
          <w:sz w:val="18"/>
          <w:szCs w:val="18"/>
        </w:rPr>
        <w:t>2-2023</w:t>
      </w:r>
      <w:r w:rsidRPr="005A5187">
        <w:rPr>
          <w:rFonts w:ascii="Verdana" w:hAnsi="Verdana"/>
          <w:color w:val="000000"/>
          <w:sz w:val="18"/>
          <w:szCs w:val="18"/>
        </w:rPr>
        <w:t xml:space="preserve"> grant year</w:t>
      </w:r>
    </w:p>
    <w:p w14:paraId="0000011B" w14:textId="77777777" w:rsidR="004D1293" w:rsidRPr="005A5187" w:rsidRDefault="004D1293">
      <w:pPr>
        <w:pBdr>
          <w:top w:val="nil"/>
          <w:left w:val="nil"/>
          <w:bottom w:val="nil"/>
          <w:right w:val="nil"/>
          <w:between w:val="nil"/>
        </w:pBdr>
        <w:tabs>
          <w:tab w:val="left" w:pos="761"/>
        </w:tabs>
        <w:spacing w:after="19"/>
        <w:rPr>
          <w:rFonts w:ascii="Verdana" w:hAnsi="Verdana"/>
          <w:sz w:val="18"/>
          <w:szCs w:val="18"/>
        </w:rPr>
      </w:pPr>
    </w:p>
    <w:p w14:paraId="0000011C"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b/>
          <w:color w:val="202124"/>
          <w:sz w:val="18"/>
          <w:szCs w:val="18"/>
        </w:rPr>
        <w:t xml:space="preserve">Noncredit ESL Enrollments: </w:t>
      </w:r>
    </w:p>
    <w:p w14:paraId="0000011D"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Fall 2022: 1,864 enrollments (as compared to 1,560 in Fall 2022)</w:t>
      </w:r>
    </w:p>
    <w:p w14:paraId="0000011E" w14:textId="77777777" w:rsidR="004D1293" w:rsidRPr="005A5187" w:rsidRDefault="004D1293" w:rsidP="005A5187">
      <w:pPr>
        <w:tabs>
          <w:tab w:val="left" w:pos="761"/>
        </w:tabs>
        <w:spacing w:line="276" w:lineRule="auto"/>
        <w:ind w:left="720"/>
        <w:rPr>
          <w:rFonts w:ascii="Verdana" w:eastAsia="Calibri" w:hAnsi="Verdana" w:cs="Calibri"/>
          <w:b/>
          <w:color w:val="202124"/>
          <w:sz w:val="18"/>
          <w:szCs w:val="18"/>
        </w:rPr>
      </w:pPr>
    </w:p>
    <w:p w14:paraId="0000011F"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b/>
          <w:color w:val="202124"/>
          <w:sz w:val="18"/>
          <w:szCs w:val="18"/>
        </w:rPr>
        <w:t>Adult High School Program Enrollments:</w:t>
      </w:r>
    </w:p>
    <w:p w14:paraId="00000120"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color w:val="202124"/>
          <w:sz w:val="18"/>
          <w:szCs w:val="18"/>
        </w:rPr>
        <w:t>Fall 2022: 122 enrollments (as compared to 101 in Fall 2021)</w:t>
      </w:r>
    </w:p>
    <w:p w14:paraId="00000121" w14:textId="77777777" w:rsidR="004D1293" w:rsidRPr="005A5187" w:rsidRDefault="004D1293" w:rsidP="005A5187">
      <w:pPr>
        <w:tabs>
          <w:tab w:val="left" w:pos="761"/>
        </w:tabs>
        <w:spacing w:line="276" w:lineRule="auto"/>
        <w:ind w:left="720"/>
        <w:rPr>
          <w:rFonts w:ascii="Verdana" w:eastAsia="Calibri" w:hAnsi="Verdana" w:cs="Calibri"/>
          <w:color w:val="202124"/>
          <w:sz w:val="18"/>
          <w:szCs w:val="18"/>
        </w:rPr>
      </w:pPr>
    </w:p>
    <w:p w14:paraId="00000122"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b/>
          <w:color w:val="202124"/>
          <w:sz w:val="18"/>
          <w:szCs w:val="18"/>
        </w:rPr>
        <w:t>Noncredit Vocational Enrollments:</w:t>
      </w:r>
    </w:p>
    <w:p w14:paraId="00000123"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Fall 2022: 405 enrollments (as compared to 338 for Fall 2021)</w:t>
      </w:r>
    </w:p>
    <w:p w14:paraId="00000124" w14:textId="77777777" w:rsidR="004D1293" w:rsidRPr="005A5187" w:rsidRDefault="004D1293" w:rsidP="005A5187">
      <w:pPr>
        <w:tabs>
          <w:tab w:val="left" w:pos="761"/>
        </w:tabs>
        <w:spacing w:line="276" w:lineRule="auto"/>
        <w:ind w:left="720"/>
        <w:rPr>
          <w:rFonts w:ascii="Verdana" w:eastAsia="Calibri" w:hAnsi="Verdana" w:cs="Calibri"/>
          <w:color w:val="202124"/>
          <w:sz w:val="18"/>
          <w:szCs w:val="18"/>
        </w:rPr>
      </w:pPr>
    </w:p>
    <w:p w14:paraId="00000125"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b/>
          <w:color w:val="202124"/>
          <w:sz w:val="18"/>
          <w:szCs w:val="18"/>
        </w:rPr>
        <w:t xml:space="preserve">Workforce Preparation Program Enrollments: </w:t>
      </w:r>
    </w:p>
    <w:p w14:paraId="00000126"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Fall 2022: 1,292 enrollments (as compared to 1,040 in Fall 2021)</w:t>
      </w:r>
    </w:p>
    <w:p w14:paraId="00000127" w14:textId="77777777" w:rsidR="004D1293" w:rsidRPr="005A5187" w:rsidRDefault="004D1293" w:rsidP="005A5187">
      <w:pPr>
        <w:tabs>
          <w:tab w:val="left" w:pos="761"/>
        </w:tabs>
        <w:spacing w:line="276" w:lineRule="auto"/>
        <w:ind w:left="720"/>
        <w:rPr>
          <w:rFonts w:ascii="Verdana" w:eastAsia="Calibri" w:hAnsi="Verdana" w:cs="Calibri"/>
          <w:b/>
          <w:color w:val="202124"/>
          <w:sz w:val="18"/>
          <w:szCs w:val="18"/>
        </w:rPr>
      </w:pPr>
    </w:p>
    <w:p w14:paraId="00000128"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b/>
          <w:color w:val="202124"/>
          <w:sz w:val="18"/>
          <w:szCs w:val="18"/>
        </w:rPr>
        <w:t xml:space="preserve">ESL Badges and Certificates Issued: </w:t>
      </w:r>
    </w:p>
    <w:p w14:paraId="00000129"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Spring 2022: 67 ESL certificates</w:t>
      </w:r>
    </w:p>
    <w:p w14:paraId="0000012A"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Summer 2022: 58 ESL certificates</w:t>
      </w:r>
    </w:p>
    <w:p w14:paraId="0000012B"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Fall 2022: 46 ESL certificates</w:t>
      </w:r>
    </w:p>
    <w:p w14:paraId="0000012C"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Spring 2023: Data to be determined by 9/30/2023</w:t>
      </w:r>
    </w:p>
    <w:p w14:paraId="0000012D" w14:textId="77777777" w:rsidR="004D1293" w:rsidRPr="005A5187" w:rsidRDefault="004D1293" w:rsidP="005A5187">
      <w:pPr>
        <w:tabs>
          <w:tab w:val="left" w:pos="761"/>
        </w:tabs>
        <w:spacing w:line="276" w:lineRule="auto"/>
        <w:ind w:left="720"/>
        <w:rPr>
          <w:rFonts w:ascii="Verdana" w:eastAsia="Calibri" w:hAnsi="Verdana" w:cs="Calibri"/>
          <w:b/>
          <w:color w:val="202124"/>
          <w:sz w:val="18"/>
          <w:szCs w:val="18"/>
        </w:rPr>
      </w:pPr>
    </w:p>
    <w:p w14:paraId="0000012E" w14:textId="77777777" w:rsidR="004D1293" w:rsidRPr="005A5187" w:rsidRDefault="00294FCD" w:rsidP="005A5187">
      <w:pPr>
        <w:tabs>
          <w:tab w:val="left" w:pos="761"/>
        </w:tabs>
        <w:spacing w:line="276" w:lineRule="auto"/>
        <w:ind w:left="720"/>
        <w:rPr>
          <w:rFonts w:ascii="Verdana" w:eastAsia="Calibri" w:hAnsi="Verdana" w:cs="Calibri"/>
          <w:b/>
          <w:color w:val="202124"/>
          <w:sz w:val="18"/>
          <w:szCs w:val="18"/>
        </w:rPr>
      </w:pPr>
      <w:sdt>
        <w:sdtPr>
          <w:rPr>
            <w:rFonts w:ascii="Verdana" w:hAnsi="Verdana"/>
            <w:sz w:val="18"/>
            <w:szCs w:val="18"/>
          </w:rPr>
          <w:tag w:val="goog_rdk_3"/>
          <w:id w:val="-24793919"/>
        </w:sdtPr>
        <w:sdtEndPr/>
        <w:sdtContent/>
      </w:sdt>
      <w:r w:rsidR="00015097" w:rsidRPr="005A5187">
        <w:rPr>
          <w:rFonts w:ascii="Verdana" w:eastAsia="Calibri" w:hAnsi="Verdana" w:cs="Calibri"/>
          <w:b/>
          <w:color w:val="202124"/>
          <w:sz w:val="18"/>
          <w:szCs w:val="18"/>
        </w:rPr>
        <w:t xml:space="preserve">AHS Diplomas Issued: </w:t>
      </w:r>
    </w:p>
    <w:p w14:paraId="0000012F"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Spring 2022: </w:t>
      </w:r>
    </w:p>
    <w:p w14:paraId="00000130"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Summer 2022: </w:t>
      </w:r>
    </w:p>
    <w:p w14:paraId="00000131"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Fall 2022: </w:t>
      </w:r>
    </w:p>
    <w:p w14:paraId="00000132"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Spring 2023: Data to be determined by 9/30/2023</w:t>
      </w:r>
    </w:p>
    <w:p w14:paraId="00000133" w14:textId="77777777" w:rsidR="004D1293" w:rsidRPr="005A5187" w:rsidRDefault="004D1293" w:rsidP="005A5187">
      <w:pPr>
        <w:tabs>
          <w:tab w:val="left" w:pos="761"/>
        </w:tabs>
        <w:spacing w:line="276" w:lineRule="auto"/>
        <w:ind w:left="720"/>
        <w:rPr>
          <w:rFonts w:ascii="Verdana" w:eastAsia="Calibri" w:hAnsi="Verdana" w:cs="Calibri"/>
          <w:b/>
          <w:color w:val="202124"/>
          <w:sz w:val="18"/>
          <w:szCs w:val="18"/>
        </w:rPr>
      </w:pPr>
    </w:p>
    <w:p w14:paraId="00000134" w14:textId="77777777" w:rsidR="004D1293" w:rsidRPr="005A5187" w:rsidRDefault="004D1293" w:rsidP="005A5187">
      <w:pPr>
        <w:tabs>
          <w:tab w:val="left" w:pos="761"/>
        </w:tabs>
        <w:spacing w:line="276" w:lineRule="auto"/>
        <w:ind w:left="720"/>
        <w:rPr>
          <w:rFonts w:ascii="Verdana" w:eastAsia="Calibri" w:hAnsi="Verdana" w:cs="Calibri"/>
          <w:b/>
          <w:color w:val="202124"/>
          <w:sz w:val="18"/>
          <w:szCs w:val="18"/>
        </w:rPr>
      </w:pPr>
    </w:p>
    <w:p w14:paraId="00000135" w14:textId="77777777" w:rsidR="004D1293" w:rsidRPr="005A5187" w:rsidRDefault="00015097" w:rsidP="005A5187">
      <w:pPr>
        <w:tabs>
          <w:tab w:val="left" w:pos="761"/>
        </w:tabs>
        <w:spacing w:line="276" w:lineRule="auto"/>
        <w:ind w:left="720"/>
        <w:rPr>
          <w:rFonts w:ascii="Verdana" w:eastAsia="Calibri" w:hAnsi="Verdana" w:cs="Calibri"/>
          <w:b/>
          <w:color w:val="202124"/>
          <w:sz w:val="18"/>
          <w:szCs w:val="18"/>
        </w:rPr>
      </w:pPr>
      <w:r w:rsidRPr="005A5187">
        <w:rPr>
          <w:rFonts w:ascii="Verdana" w:eastAsia="Calibri" w:hAnsi="Verdana" w:cs="Calibri"/>
          <w:b/>
          <w:color w:val="202124"/>
          <w:sz w:val="18"/>
          <w:szCs w:val="18"/>
        </w:rPr>
        <w:t>Career Skills Institute Digital Badges Issued:</w:t>
      </w:r>
    </w:p>
    <w:p w14:paraId="00000136"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Academic Year 2022 - 2023: 294 noncredit certificates</w:t>
      </w:r>
    </w:p>
    <w:p w14:paraId="00000137"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Summer I 2022: 63 noncredit certificates</w:t>
      </w:r>
    </w:p>
    <w:p w14:paraId="00000138" w14:textId="77777777" w:rsidR="004D1293" w:rsidRPr="005A5187"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Summer II, 2022: 67 noncredit certificates</w:t>
      </w:r>
    </w:p>
    <w:p w14:paraId="00000139" w14:textId="6CA9994D" w:rsidR="004D1293" w:rsidRDefault="00015097" w:rsidP="005A5187">
      <w:pPr>
        <w:tabs>
          <w:tab w:val="left" w:pos="761"/>
        </w:tabs>
        <w:spacing w:line="276" w:lineRule="auto"/>
        <w:ind w:left="720"/>
        <w:rPr>
          <w:rFonts w:ascii="Verdana" w:eastAsia="Calibri" w:hAnsi="Verdana" w:cs="Calibri"/>
          <w:color w:val="202124"/>
          <w:sz w:val="18"/>
          <w:szCs w:val="18"/>
        </w:rPr>
      </w:pPr>
      <w:r w:rsidRPr="005A5187">
        <w:rPr>
          <w:rFonts w:ascii="Verdana" w:eastAsia="Calibri" w:hAnsi="Verdana" w:cs="Calibri"/>
          <w:color w:val="202124"/>
          <w:sz w:val="18"/>
          <w:szCs w:val="18"/>
        </w:rPr>
        <w:t xml:space="preserve">Total Number of CSI Certificates: 427 </w:t>
      </w:r>
    </w:p>
    <w:p w14:paraId="416B1057" w14:textId="77777777" w:rsidR="005A5187" w:rsidRPr="005A5187" w:rsidRDefault="005A5187" w:rsidP="005A5187">
      <w:pPr>
        <w:tabs>
          <w:tab w:val="left" w:pos="761"/>
        </w:tabs>
        <w:spacing w:line="276" w:lineRule="auto"/>
        <w:ind w:left="720"/>
        <w:rPr>
          <w:rFonts w:ascii="Verdana" w:eastAsia="Calibri" w:hAnsi="Verdana" w:cs="Calibri"/>
          <w:color w:val="202124"/>
          <w:sz w:val="18"/>
          <w:szCs w:val="18"/>
        </w:rPr>
      </w:pPr>
    </w:p>
    <w:p w14:paraId="0000013A" w14:textId="77777777" w:rsidR="004D1293" w:rsidRPr="005A5187" w:rsidRDefault="004D1293">
      <w:pPr>
        <w:pBdr>
          <w:top w:val="nil"/>
          <w:left w:val="nil"/>
          <w:bottom w:val="nil"/>
          <w:right w:val="nil"/>
          <w:between w:val="nil"/>
        </w:pBdr>
        <w:tabs>
          <w:tab w:val="left" w:pos="761"/>
        </w:tabs>
        <w:spacing w:after="19"/>
        <w:rPr>
          <w:rFonts w:ascii="Verdana" w:hAnsi="Verdana"/>
          <w:sz w:val="18"/>
          <w:szCs w:val="18"/>
        </w:rPr>
      </w:pPr>
    </w:p>
    <w:p w14:paraId="0000013B" w14:textId="77777777" w:rsidR="004D1293" w:rsidRPr="005A5187" w:rsidRDefault="00015097">
      <w:pPr>
        <w:pBdr>
          <w:top w:val="nil"/>
          <w:left w:val="nil"/>
          <w:bottom w:val="nil"/>
          <w:right w:val="nil"/>
          <w:between w:val="nil"/>
        </w:pBdr>
        <w:ind w:left="613"/>
        <w:rPr>
          <w:rFonts w:ascii="Verdana" w:hAnsi="Verdana"/>
          <w:color w:val="000000"/>
          <w:sz w:val="18"/>
          <w:szCs w:val="18"/>
        </w:rPr>
      </w:pPr>
      <w:r w:rsidRPr="005A5187">
        <w:rPr>
          <w:rFonts w:ascii="Verdana" w:hAnsi="Verdana"/>
          <w:noProof/>
          <w:sz w:val="18"/>
          <w:szCs w:val="18"/>
        </w:rPr>
        <w:drawing>
          <wp:anchor distT="0" distB="0" distL="114300" distR="114300" simplePos="0" relativeHeight="251670528" behindDoc="0" locked="0" layoutInCell="1" hidden="0" allowOverlap="1" wp14:anchorId="7D56AD9B" wp14:editId="014F1251">
            <wp:simplePos x="0" y="0"/>
            <wp:positionH relativeFrom="column">
              <wp:posOffset>33350200</wp:posOffset>
            </wp:positionH>
            <wp:positionV relativeFrom="paragraph">
              <wp:posOffset>7073900</wp:posOffset>
            </wp:positionV>
            <wp:extent cx="3302000" cy="1016000"/>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3302000" cy="1016000"/>
                    </a:xfrm>
                    <a:prstGeom prst="rect">
                      <a:avLst/>
                    </a:prstGeom>
                    <a:ln/>
                  </pic:spPr>
                </pic:pic>
              </a:graphicData>
            </a:graphic>
          </wp:anchor>
        </w:drawing>
      </w:r>
      <w:r w:rsidRPr="005A5187">
        <w:rPr>
          <w:rFonts w:ascii="Verdana" w:hAnsi="Verdana"/>
          <w:noProof/>
          <w:sz w:val="18"/>
          <w:szCs w:val="18"/>
        </w:rPr>
        <w:drawing>
          <wp:anchor distT="0" distB="0" distL="114300" distR="114300" simplePos="0" relativeHeight="251671552" behindDoc="0" locked="0" layoutInCell="1" hidden="0" allowOverlap="1" wp14:anchorId="517E5C68" wp14:editId="77ABD759">
            <wp:simplePos x="0" y="0"/>
            <wp:positionH relativeFrom="column">
              <wp:posOffset>7874000</wp:posOffset>
            </wp:positionH>
            <wp:positionV relativeFrom="paragraph">
              <wp:posOffset>11442700</wp:posOffset>
            </wp:positionV>
            <wp:extent cx="21844000" cy="3302000"/>
            <wp:effectExtent l="0" t="0" r="0" b="0"/>
            <wp:wrapNone/>
            <wp:docPr id="3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21844000" cy="3302000"/>
                    </a:xfrm>
                    <a:prstGeom prst="rect">
                      <a:avLst/>
                    </a:prstGeom>
                    <a:ln/>
                  </pic:spPr>
                </pic:pic>
              </a:graphicData>
            </a:graphic>
          </wp:anchor>
        </w:drawing>
      </w:r>
    </w:p>
    <w:p w14:paraId="0000013C" w14:textId="77777777" w:rsidR="004D1293" w:rsidRPr="005A5187" w:rsidRDefault="00015097">
      <w:pPr>
        <w:pBdr>
          <w:top w:val="nil"/>
          <w:left w:val="nil"/>
          <w:bottom w:val="nil"/>
          <w:right w:val="nil"/>
          <w:between w:val="nil"/>
        </w:pBdr>
        <w:tabs>
          <w:tab w:val="left" w:pos="816"/>
        </w:tabs>
        <w:spacing w:after="18"/>
        <w:rPr>
          <w:rFonts w:ascii="Verdana" w:hAnsi="Verdana"/>
          <w:b/>
          <w:color w:val="000000"/>
          <w:sz w:val="18"/>
          <w:szCs w:val="18"/>
        </w:rPr>
      </w:pPr>
      <w:r w:rsidRPr="005A5187">
        <w:rPr>
          <w:rFonts w:ascii="Verdana" w:hAnsi="Verdana"/>
          <w:b/>
          <w:color w:val="000000"/>
          <w:sz w:val="18"/>
          <w:szCs w:val="18"/>
        </w:rPr>
        <w:t>Plan to serve for the 202</w:t>
      </w:r>
      <w:r w:rsidRPr="005A5187">
        <w:rPr>
          <w:rFonts w:ascii="Verdana" w:hAnsi="Verdana"/>
          <w:b/>
          <w:sz w:val="18"/>
          <w:szCs w:val="18"/>
        </w:rPr>
        <w:t>3 - 2024</w:t>
      </w:r>
      <w:r w:rsidRPr="005A5187">
        <w:rPr>
          <w:rFonts w:ascii="Verdana" w:hAnsi="Verdana"/>
          <w:b/>
          <w:color w:val="000000"/>
          <w:sz w:val="18"/>
          <w:szCs w:val="18"/>
        </w:rPr>
        <w:t xml:space="preserve"> grant year</w:t>
      </w:r>
    </w:p>
    <w:p w14:paraId="0000013D" w14:textId="77777777" w:rsidR="004D1293" w:rsidRPr="005A5187" w:rsidRDefault="004D1293">
      <w:pPr>
        <w:pBdr>
          <w:top w:val="nil"/>
          <w:left w:val="nil"/>
          <w:bottom w:val="nil"/>
          <w:right w:val="nil"/>
          <w:between w:val="nil"/>
        </w:pBdr>
        <w:tabs>
          <w:tab w:val="left" w:pos="816"/>
        </w:tabs>
        <w:spacing w:after="18"/>
        <w:rPr>
          <w:rFonts w:ascii="Verdana" w:hAnsi="Verdana"/>
          <w:sz w:val="18"/>
          <w:szCs w:val="18"/>
        </w:rPr>
      </w:pPr>
    </w:p>
    <w:p w14:paraId="0000013E" w14:textId="77777777" w:rsidR="004D1293" w:rsidRPr="005A5187" w:rsidRDefault="00015097">
      <w:pPr>
        <w:pBdr>
          <w:top w:val="nil"/>
          <w:left w:val="nil"/>
          <w:bottom w:val="nil"/>
          <w:right w:val="nil"/>
          <w:between w:val="nil"/>
        </w:pBdr>
        <w:tabs>
          <w:tab w:val="left" w:pos="816"/>
        </w:tabs>
        <w:spacing w:after="18"/>
        <w:rPr>
          <w:rFonts w:ascii="Verdana" w:eastAsia="Calibri" w:hAnsi="Verdana" w:cs="Calibri"/>
          <w:color w:val="202124"/>
          <w:sz w:val="18"/>
          <w:szCs w:val="18"/>
        </w:rPr>
      </w:pPr>
      <w:r w:rsidRPr="005A5187">
        <w:rPr>
          <w:rFonts w:ascii="Verdana" w:eastAsia="Calibri" w:hAnsi="Verdana" w:cs="Calibri"/>
          <w:color w:val="202124"/>
          <w:sz w:val="18"/>
          <w:szCs w:val="18"/>
        </w:rPr>
        <w:t xml:space="preserve">The School of Extended Learning projects a 10% enrollment increase for the coming academic year for the programs referenced above. </w:t>
      </w:r>
    </w:p>
    <w:p w14:paraId="0000013F" w14:textId="77777777" w:rsidR="004D1293" w:rsidRPr="005A5187" w:rsidRDefault="00015097">
      <w:pPr>
        <w:pBdr>
          <w:top w:val="nil"/>
          <w:left w:val="nil"/>
          <w:bottom w:val="nil"/>
          <w:right w:val="nil"/>
          <w:between w:val="nil"/>
        </w:pBdr>
        <w:ind w:left="613"/>
        <w:rPr>
          <w:rFonts w:ascii="Verdana" w:hAnsi="Verdana"/>
          <w:color w:val="000000"/>
          <w:sz w:val="18"/>
          <w:szCs w:val="18"/>
        </w:rPr>
      </w:pPr>
      <w:r w:rsidRPr="005A5187">
        <w:rPr>
          <w:rFonts w:ascii="Verdana" w:hAnsi="Verdana"/>
          <w:noProof/>
          <w:sz w:val="18"/>
          <w:szCs w:val="18"/>
        </w:rPr>
        <w:drawing>
          <wp:anchor distT="0" distB="0" distL="114300" distR="114300" simplePos="0" relativeHeight="251672576" behindDoc="0" locked="0" layoutInCell="1" hidden="0" allowOverlap="1" wp14:anchorId="16716746" wp14:editId="17939850">
            <wp:simplePos x="0" y="0"/>
            <wp:positionH relativeFrom="column">
              <wp:posOffset>33350200</wp:posOffset>
            </wp:positionH>
            <wp:positionV relativeFrom="paragraph">
              <wp:posOffset>7073900</wp:posOffset>
            </wp:positionV>
            <wp:extent cx="3302000" cy="1016000"/>
            <wp:effectExtent l="0" t="0" r="0" b="0"/>
            <wp:wrapNone/>
            <wp:docPr id="2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3302000" cy="1016000"/>
                    </a:xfrm>
                    <a:prstGeom prst="rect">
                      <a:avLst/>
                    </a:prstGeom>
                    <a:ln/>
                  </pic:spPr>
                </pic:pic>
              </a:graphicData>
            </a:graphic>
          </wp:anchor>
        </w:drawing>
      </w:r>
      <w:r w:rsidRPr="005A5187">
        <w:rPr>
          <w:rFonts w:ascii="Verdana" w:hAnsi="Verdana"/>
          <w:noProof/>
          <w:sz w:val="18"/>
          <w:szCs w:val="18"/>
        </w:rPr>
        <w:drawing>
          <wp:anchor distT="0" distB="0" distL="114300" distR="114300" simplePos="0" relativeHeight="251673600" behindDoc="0" locked="0" layoutInCell="1" hidden="0" allowOverlap="1" wp14:anchorId="1446EB2A" wp14:editId="7FB86346">
            <wp:simplePos x="0" y="0"/>
            <wp:positionH relativeFrom="column">
              <wp:posOffset>7874000</wp:posOffset>
            </wp:positionH>
            <wp:positionV relativeFrom="paragraph">
              <wp:posOffset>11442700</wp:posOffset>
            </wp:positionV>
            <wp:extent cx="21844000" cy="3302000"/>
            <wp:effectExtent l="0" t="0" r="0" b="0"/>
            <wp:wrapNone/>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2"/>
                    <a:srcRect/>
                    <a:stretch>
                      <a:fillRect/>
                    </a:stretch>
                  </pic:blipFill>
                  <pic:spPr>
                    <a:xfrm>
                      <a:off x="0" y="0"/>
                      <a:ext cx="21844000" cy="3302000"/>
                    </a:xfrm>
                    <a:prstGeom prst="rect">
                      <a:avLst/>
                    </a:prstGeom>
                    <a:ln/>
                  </pic:spPr>
                </pic:pic>
              </a:graphicData>
            </a:graphic>
          </wp:anchor>
        </w:drawing>
      </w:r>
    </w:p>
    <w:p w14:paraId="00000141" w14:textId="0BB2C383" w:rsidR="004D1293" w:rsidRPr="005A5187" w:rsidRDefault="005A5187" w:rsidP="005A5187">
      <w:pPr>
        <w:pStyle w:val="Heading1"/>
        <w:tabs>
          <w:tab w:val="left" w:pos="841"/>
        </w:tabs>
        <w:spacing w:before="80"/>
        <w:ind w:left="0" w:firstLine="0"/>
        <w:rPr>
          <w:sz w:val="18"/>
          <w:szCs w:val="18"/>
        </w:rPr>
      </w:pPr>
      <w:r>
        <w:rPr>
          <w:sz w:val="18"/>
          <w:szCs w:val="18"/>
        </w:rPr>
        <w:t xml:space="preserve">III. </w:t>
      </w:r>
      <w:r w:rsidR="00015097" w:rsidRPr="005A5187">
        <w:rPr>
          <w:sz w:val="18"/>
          <w:szCs w:val="18"/>
        </w:rPr>
        <w:t>BUDGET WORKSHEET</w:t>
      </w:r>
    </w:p>
    <w:p w14:paraId="00000142" w14:textId="77777777" w:rsidR="004D1293" w:rsidRPr="005A5187" w:rsidRDefault="004D1293">
      <w:pPr>
        <w:pBdr>
          <w:top w:val="nil"/>
          <w:left w:val="nil"/>
          <w:bottom w:val="nil"/>
          <w:right w:val="nil"/>
          <w:between w:val="nil"/>
        </w:pBdr>
        <w:spacing w:before="9"/>
        <w:rPr>
          <w:rFonts w:ascii="Verdana" w:hAnsi="Verdana"/>
          <w:sz w:val="18"/>
          <w:szCs w:val="18"/>
        </w:rPr>
      </w:pPr>
    </w:p>
    <w:p w14:paraId="00000143" w14:textId="77777777" w:rsidR="004D1293" w:rsidRPr="005A5187" w:rsidRDefault="00015097">
      <w:pPr>
        <w:pBdr>
          <w:top w:val="nil"/>
          <w:left w:val="nil"/>
          <w:bottom w:val="nil"/>
          <w:right w:val="nil"/>
          <w:between w:val="nil"/>
        </w:pBdr>
        <w:spacing w:before="1" w:line="253" w:lineRule="auto"/>
        <w:ind w:left="211" w:right="266"/>
        <w:rPr>
          <w:rFonts w:ascii="Verdana" w:hAnsi="Verdana"/>
          <w:color w:val="000000"/>
          <w:sz w:val="18"/>
          <w:szCs w:val="18"/>
        </w:rPr>
      </w:pPr>
      <w:r w:rsidRPr="005A5187">
        <w:rPr>
          <w:rFonts w:ascii="Verdana" w:hAnsi="Verdana"/>
          <w:color w:val="000000"/>
          <w:sz w:val="18"/>
          <w:szCs w:val="18"/>
        </w:rPr>
        <w:t>For each budget request, please describe the activity, agencies or individuals that will carry out the activity. Per the State CAEP directive, there is an expectation that programs expend funds as equally as possible within the grant’s timeframe (e.g. 25%, 25%, 25%, 25%).</w:t>
      </w:r>
    </w:p>
    <w:p w14:paraId="00000144" w14:textId="77777777" w:rsidR="004D1293" w:rsidRPr="005A5187" w:rsidRDefault="004D1293">
      <w:pPr>
        <w:pBdr>
          <w:top w:val="nil"/>
          <w:left w:val="nil"/>
          <w:bottom w:val="nil"/>
          <w:right w:val="nil"/>
          <w:between w:val="nil"/>
        </w:pBdr>
        <w:rPr>
          <w:rFonts w:ascii="Verdana" w:hAnsi="Verdana"/>
          <w:color w:val="000000"/>
          <w:sz w:val="18"/>
          <w:szCs w:val="18"/>
        </w:rPr>
      </w:pPr>
    </w:p>
    <w:p w14:paraId="00000145" w14:textId="77777777" w:rsidR="004D1293" w:rsidRPr="005A5187" w:rsidRDefault="004D1293">
      <w:pPr>
        <w:pBdr>
          <w:top w:val="nil"/>
          <w:left w:val="nil"/>
          <w:bottom w:val="nil"/>
          <w:right w:val="nil"/>
          <w:between w:val="nil"/>
        </w:pBdr>
        <w:spacing w:before="5"/>
        <w:rPr>
          <w:rFonts w:ascii="Verdana" w:hAnsi="Verdana"/>
          <w:color w:val="000000"/>
          <w:sz w:val="18"/>
          <w:szCs w:val="18"/>
        </w:rPr>
      </w:pPr>
    </w:p>
    <w:tbl>
      <w:tblPr>
        <w:tblStyle w:val="af0"/>
        <w:tblW w:w="5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1"/>
        <w:gridCol w:w="1531"/>
      </w:tblGrid>
      <w:tr w:rsidR="004D1293" w:rsidRPr="005A5187" w14:paraId="5C8397F2" w14:textId="77777777">
        <w:tc>
          <w:tcPr>
            <w:tcW w:w="3601" w:type="dxa"/>
            <w:shd w:val="clear" w:color="auto" w:fill="D9D9D9"/>
            <w:tcMar>
              <w:top w:w="0" w:type="dxa"/>
              <w:left w:w="0" w:type="dxa"/>
              <w:bottom w:w="0" w:type="dxa"/>
              <w:right w:w="0" w:type="dxa"/>
            </w:tcMar>
          </w:tcPr>
          <w:p w14:paraId="00000146"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TOTAL BUDGET REQUEST</w:t>
            </w:r>
          </w:p>
        </w:tc>
        <w:tc>
          <w:tcPr>
            <w:tcW w:w="1531" w:type="dxa"/>
            <w:shd w:val="clear" w:color="auto" w:fill="D9D9D9"/>
            <w:tcMar>
              <w:top w:w="0" w:type="dxa"/>
              <w:left w:w="0" w:type="dxa"/>
              <w:bottom w:w="0" w:type="dxa"/>
              <w:right w:w="0" w:type="dxa"/>
            </w:tcMar>
          </w:tcPr>
          <w:p w14:paraId="00000147"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$196,550</w:t>
            </w:r>
          </w:p>
        </w:tc>
      </w:tr>
    </w:tbl>
    <w:p w14:paraId="00000148" w14:textId="77777777" w:rsidR="004D1293" w:rsidRPr="005A5187" w:rsidRDefault="004D1293">
      <w:pPr>
        <w:pBdr>
          <w:top w:val="nil"/>
          <w:left w:val="nil"/>
          <w:bottom w:val="nil"/>
          <w:right w:val="nil"/>
          <w:between w:val="nil"/>
        </w:pBdr>
        <w:spacing w:before="3" w:after="1"/>
        <w:rPr>
          <w:rFonts w:ascii="Verdana" w:hAnsi="Verdana"/>
          <w:b/>
          <w:color w:val="000000"/>
          <w:sz w:val="18"/>
          <w:szCs w:val="18"/>
        </w:rPr>
      </w:pPr>
    </w:p>
    <w:tbl>
      <w:tblPr>
        <w:tblStyle w:val="af1"/>
        <w:tblW w:w="5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6"/>
        <w:gridCol w:w="1531"/>
      </w:tblGrid>
      <w:tr w:rsidR="004D1293" w:rsidRPr="005A5187" w14:paraId="3F68F528" w14:textId="77777777">
        <w:tc>
          <w:tcPr>
            <w:tcW w:w="3596" w:type="dxa"/>
            <w:shd w:val="clear" w:color="auto" w:fill="auto"/>
            <w:tcMar>
              <w:top w:w="0" w:type="dxa"/>
              <w:left w:w="0" w:type="dxa"/>
              <w:bottom w:w="0" w:type="dxa"/>
              <w:right w:w="0" w:type="dxa"/>
            </w:tcMar>
          </w:tcPr>
          <w:p w14:paraId="00000149"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CATEGORY BUDGET REQUEST TOTALS</w:t>
            </w:r>
          </w:p>
        </w:tc>
        <w:tc>
          <w:tcPr>
            <w:tcW w:w="1531" w:type="dxa"/>
            <w:shd w:val="clear" w:color="auto" w:fill="auto"/>
            <w:tcMar>
              <w:top w:w="0" w:type="dxa"/>
              <w:left w:w="0" w:type="dxa"/>
              <w:bottom w:w="0" w:type="dxa"/>
              <w:right w:w="0" w:type="dxa"/>
            </w:tcMar>
          </w:tcPr>
          <w:p w14:paraId="0000014A" w14:textId="77777777" w:rsidR="004D1293" w:rsidRPr="005A5187" w:rsidRDefault="004D1293">
            <w:pPr>
              <w:pBdr>
                <w:top w:val="nil"/>
                <w:left w:val="nil"/>
                <w:bottom w:val="nil"/>
                <w:right w:val="nil"/>
                <w:between w:val="nil"/>
              </w:pBdr>
              <w:rPr>
                <w:rFonts w:ascii="Verdana" w:hAnsi="Verdana"/>
                <w:b/>
                <w:color w:val="000000"/>
                <w:sz w:val="18"/>
                <w:szCs w:val="18"/>
              </w:rPr>
            </w:pPr>
          </w:p>
        </w:tc>
      </w:tr>
      <w:tr w:rsidR="004D1293" w:rsidRPr="005A5187" w14:paraId="3891DBFE" w14:textId="77777777">
        <w:tc>
          <w:tcPr>
            <w:tcW w:w="3596" w:type="dxa"/>
            <w:shd w:val="clear" w:color="auto" w:fill="auto"/>
            <w:tcMar>
              <w:top w:w="0" w:type="dxa"/>
              <w:left w:w="0" w:type="dxa"/>
              <w:bottom w:w="0" w:type="dxa"/>
              <w:right w:w="0" w:type="dxa"/>
            </w:tcMar>
          </w:tcPr>
          <w:p w14:paraId="0000014B"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1000</w:t>
            </w:r>
          </w:p>
        </w:tc>
        <w:tc>
          <w:tcPr>
            <w:tcW w:w="1531" w:type="dxa"/>
            <w:shd w:val="clear" w:color="auto" w:fill="auto"/>
            <w:tcMar>
              <w:top w:w="0" w:type="dxa"/>
              <w:left w:w="0" w:type="dxa"/>
              <w:bottom w:w="0" w:type="dxa"/>
              <w:right w:w="0" w:type="dxa"/>
            </w:tcMar>
          </w:tcPr>
          <w:p w14:paraId="0000014C"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$55,000</w:t>
            </w:r>
          </w:p>
        </w:tc>
      </w:tr>
      <w:tr w:rsidR="004D1293" w:rsidRPr="005A5187" w14:paraId="4EB17EA8" w14:textId="77777777">
        <w:tc>
          <w:tcPr>
            <w:tcW w:w="3596" w:type="dxa"/>
            <w:shd w:val="clear" w:color="auto" w:fill="auto"/>
            <w:tcMar>
              <w:top w:w="0" w:type="dxa"/>
              <w:left w:w="0" w:type="dxa"/>
              <w:bottom w:w="0" w:type="dxa"/>
              <w:right w:w="0" w:type="dxa"/>
            </w:tcMar>
          </w:tcPr>
          <w:p w14:paraId="0000014D"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2000</w:t>
            </w:r>
          </w:p>
        </w:tc>
        <w:tc>
          <w:tcPr>
            <w:tcW w:w="1531" w:type="dxa"/>
            <w:shd w:val="clear" w:color="auto" w:fill="auto"/>
            <w:tcMar>
              <w:top w:w="0" w:type="dxa"/>
              <w:left w:w="0" w:type="dxa"/>
              <w:bottom w:w="0" w:type="dxa"/>
              <w:right w:w="0" w:type="dxa"/>
            </w:tcMar>
          </w:tcPr>
          <w:p w14:paraId="0000014E"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$76,800</w:t>
            </w:r>
          </w:p>
        </w:tc>
      </w:tr>
      <w:tr w:rsidR="004D1293" w:rsidRPr="005A5187" w14:paraId="0A54D5A4" w14:textId="77777777">
        <w:tc>
          <w:tcPr>
            <w:tcW w:w="3596" w:type="dxa"/>
            <w:shd w:val="clear" w:color="auto" w:fill="auto"/>
            <w:tcMar>
              <w:top w:w="0" w:type="dxa"/>
              <w:left w:w="0" w:type="dxa"/>
              <w:bottom w:w="0" w:type="dxa"/>
              <w:right w:w="0" w:type="dxa"/>
            </w:tcMar>
          </w:tcPr>
          <w:p w14:paraId="0000014F"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3000</w:t>
            </w:r>
          </w:p>
        </w:tc>
        <w:tc>
          <w:tcPr>
            <w:tcW w:w="1531" w:type="dxa"/>
            <w:shd w:val="clear" w:color="auto" w:fill="auto"/>
            <w:tcMar>
              <w:top w:w="0" w:type="dxa"/>
              <w:left w:w="0" w:type="dxa"/>
              <w:bottom w:w="0" w:type="dxa"/>
              <w:right w:w="0" w:type="dxa"/>
            </w:tcMar>
          </w:tcPr>
          <w:p w14:paraId="00000150"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$13,750</w:t>
            </w:r>
          </w:p>
        </w:tc>
      </w:tr>
      <w:tr w:rsidR="004D1293" w:rsidRPr="005A5187" w14:paraId="7394A98D" w14:textId="77777777">
        <w:tc>
          <w:tcPr>
            <w:tcW w:w="3596" w:type="dxa"/>
            <w:shd w:val="clear" w:color="auto" w:fill="auto"/>
            <w:tcMar>
              <w:top w:w="0" w:type="dxa"/>
              <w:left w:w="0" w:type="dxa"/>
              <w:bottom w:w="0" w:type="dxa"/>
              <w:right w:w="0" w:type="dxa"/>
            </w:tcMar>
          </w:tcPr>
          <w:p w14:paraId="00000151"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4000</w:t>
            </w:r>
          </w:p>
        </w:tc>
        <w:tc>
          <w:tcPr>
            <w:tcW w:w="1531" w:type="dxa"/>
            <w:shd w:val="clear" w:color="auto" w:fill="auto"/>
            <w:tcMar>
              <w:top w:w="0" w:type="dxa"/>
              <w:left w:w="0" w:type="dxa"/>
              <w:bottom w:w="0" w:type="dxa"/>
              <w:right w:w="0" w:type="dxa"/>
            </w:tcMar>
          </w:tcPr>
          <w:p w14:paraId="00000152"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$11,000</w:t>
            </w:r>
          </w:p>
        </w:tc>
      </w:tr>
      <w:tr w:rsidR="004D1293" w:rsidRPr="005A5187" w14:paraId="2939702C" w14:textId="77777777">
        <w:tc>
          <w:tcPr>
            <w:tcW w:w="3596" w:type="dxa"/>
            <w:shd w:val="clear" w:color="auto" w:fill="auto"/>
            <w:tcMar>
              <w:top w:w="0" w:type="dxa"/>
              <w:left w:w="0" w:type="dxa"/>
              <w:bottom w:w="0" w:type="dxa"/>
              <w:right w:w="0" w:type="dxa"/>
            </w:tcMar>
          </w:tcPr>
          <w:p w14:paraId="00000153"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5000</w:t>
            </w:r>
          </w:p>
        </w:tc>
        <w:tc>
          <w:tcPr>
            <w:tcW w:w="1531" w:type="dxa"/>
            <w:shd w:val="clear" w:color="auto" w:fill="auto"/>
            <w:tcMar>
              <w:top w:w="0" w:type="dxa"/>
              <w:left w:w="0" w:type="dxa"/>
              <w:bottom w:w="0" w:type="dxa"/>
              <w:right w:w="0" w:type="dxa"/>
            </w:tcMar>
          </w:tcPr>
          <w:p w14:paraId="00000154"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$10,000</w:t>
            </w:r>
          </w:p>
        </w:tc>
      </w:tr>
      <w:tr w:rsidR="004D1293" w:rsidRPr="005A5187" w14:paraId="1B911BD5" w14:textId="77777777">
        <w:tc>
          <w:tcPr>
            <w:tcW w:w="3596" w:type="dxa"/>
            <w:shd w:val="clear" w:color="auto" w:fill="auto"/>
            <w:tcMar>
              <w:top w:w="0" w:type="dxa"/>
              <w:left w:w="0" w:type="dxa"/>
              <w:bottom w:w="0" w:type="dxa"/>
              <w:right w:w="0" w:type="dxa"/>
            </w:tcMar>
          </w:tcPr>
          <w:p w14:paraId="00000155"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6000</w:t>
            </w:r>
          </w:p>
        </w:tc>
        <w:tc>
          <w:tcPr>
            <w:tcW w:w="1531" w:type="dxa"/>
            <w:shd w:val="clear" w:color="auto" w:fill="auto"/>
            <w:tcMar>
              <w:top w:w="0" w:type="dxa"/>
              <w:left w:w="0" w:type="dxa"/>
              <w:bottom w:w="0" w:type="dxa"/>
              <w:right w:w="0" w:type="dxa"/>
            </w:tcMar>
          </w:tcPr>
          <w:p w14:paraId="00000156" w14:textId="77777777" w:rsidR="004D1293" w:rsidRPr="005A5187" w:rsidRDefault="00015097">
            <w:pPr>
              <w:pBdr>
                <w:top w:val="nil"/>
                <w:left w:val="nil"/>
                <w:bottom w:val="nil"/>
                <w:right w:val="nil"/>
                <w:between w:val="nil"/>
              </w:pBdr>
              <w:ind w:left="107"/>
              <w:rPr>
                <w:rFonts w:ascii="Verdana" w:hAnsi="Verdana"/>
                <w:b/>
                <w:color w:val="000000"/>
                <w:sz w:val="18"/>
                <w:szCs w:val="18"/>
              </w:rPr>
            </w:pPr>
            <w:r w:rsidRPr="005A5187">
              <w:rPr>
                <w:rFonts w:ascii="Verdana" w:hAnsi="Verdana"/>
                <w:b/>
                <w:color w:val="000000"/>
                <w:sz w:val="18"/>
                <w:szCs w:val="18"/>
              </w:rPr>
              <w:t>$30,000</w:t>
            </w:r>
          </w:p>
        </w:tc>
      </w:tr>
    </w:tbl>
    <w:p w14:paraId="00000157" w14:textId="77777777" w:rsidR="004D1293" w:rsidRPr="005A5187" w:rsidRDefault="004D1293">
      <w:pPr>
        <w:pBdr>
          <w:top w:val="nil"/>
          <w:left w:val="nil"/>
          <w:bottom w:val="nil"/>
          <w:right w:val="nil"/>
          <w:between w:val="nil"/>
        </w:pBdr>
        <w:rPr>
          <w:rFonts w:ascii="Verdana" w:hAnsi="Verdana"/>
          <w:b/>
          <w:color w:val="000000"/>
          <w:sz w:val="18"/>
          <w:szCs w:val="18"/>
        </w:rPr>
      </w:pPr>
    </w:p>
    <w:p w14:paraId="00000158" w14:textId="77777777" w:rsidR="004D1293" w:rsidRPr="005A5187" w:rsidRDefault="004D1293">
      <w:pPr>
        <w:pBdr>
          <w:top w:val="nil"/>
          <w:left w:val="nil"/>
          <w:bottom w:val="nil"/>
          <w:right w:val="nil"/>
          <w:between w:val="nil"/>
        </w:pBdr>
        <w:spacing w:before="1"/>
        <w:rPr>
          <w:rFonts w:ascii="Verdana" w:hAnsi="Verdana"/>
          <w:b/>
          <w:color w:val="000000"/>
          <w:sz w:val="18"/>
          <w:szCs w:val="18"/>
        </w:rPr>
      </w:pPr>
    </w:p>
    <w:p w14:paraId="00000159" w14:textId="77777777" w:rsidR="004D1293" w:rsidRPr="005A5187" w:rsidRDefault="004D1293">
      <w:pPr>
        <w:pBdr>
          <w:top w:val="nil"/>
          <w:left w:val="nil"/>
          <w:bottom w:val="nil"/>
          <w:right w:val="nil"/>
          <w:between w:val="nil"/>
        </w:pBdr>
        <w:spacing w:before="9"/>
        <w:rPr>
          <w:rFonts w:ascii="Verdana" w:hAnsi="Verdana"/>
          <w:b/>
          <w:color w:val="000000"/>
          <w:sz w:val="18"/>
          <w:szCs w:val="18"/>
        </w:rPr>
      </w:pPr>
    </w:p>
    <w:p w14:paraId="0000015A" w14:textId="77777777" w:rsidR="004D1293" w:rsidRPr="005A5187" w:rsidRDefault="00015097">
      <w:pPr>
        <w:pStyle w:val="Heading2"/>
        <w:spacing w:before="57" w:after="9"/>
        <w:ind w:firstLine="215"/>
        <w:rPr>
          <w:rFonts w:ascii="Verdana" w:hAnsi="Verdana"/>
          <w:sz w:val="18"/>
          <w:szCs w:val="18"/>
        </w:rPr>
      </w:pPr>
      <w:r w:rsidRPr="005A5187">
        <w:rPr>
          <w:rFonts w:ascii="Verdana" w:hAnsi="Verdana"/>
          <w:sz w:val="18"/>
          <w:szCs w:val="18"/>
        </w:rPr>
        <w:t>1000: INSTRUCTIONAL SALARIES (instructional personnel)*</w:t>
      </w:r>
    </w:p>
    <w:tbl>
      <w:tblPr>
        <w:tblStyle w:val="af2"/>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6"/>
        <w:gridCol w:w="7737"/>
      </w:tblGrid>
      <w:tr w:rsidR="004D1293" w:rsidRPr="005A5187" w14:paraId="28E577AC" w14:textId="77777777">
        <w:tc>
          <w:tcPr>
            <w:tcW w:w="2876" w:type="dxa"/>
            <w:shd w:val="clear" w:color="auto" w:fill="D9D9D9"/>
            <w:tcMar>
              <w:top w:w="0" w:type="dxa"/>
              <w:left w:w="0" w:type="dxa"/>
              <w:bottom w:w="0" w:type="dxa"/>
              <w:right w:w="0" w:type="dxa"/>
            </w:tcMar>
          </w:tcPr>
          <w:p w14:paraId="0000015B"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1000 Budget Request Total</w:t>
            </w:r>
          </w:p>
        </w:tc>
        <w:tc>
          <w:tcPr>
            <w:tcW w:w="7737" w:type="dxa"/>
            <w:shd w:val="clear" w:color="auto" w:fill="D9D9D9"/>
            <w:tcMar>
              <w:top w:w="0" w:type="dxa"/>
              <w:left w:w="0" w:type="dxa"/>
              <w:bottom w:w="0" w:type="dxa"/>
              <w:right w:w="0" w:type="dxa"/>
            </w:tcMar>
          </w:tcPr>
          <w:p w14:paraId="0000015C"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w:t>
            </w:r>
            <w:r w:rsidRPr="005A5187">
              <w:rPr>
                <w:rFonts w:ascii="Verdana" w:hAnsi="Verdana"/>
                <w:sz w:val="18"/>
                <w:szCs w:val="18"/>
              </w:rPr>
              <w:t>5</w:t>
            </w:r>
            <w:r w:rsidRPr="005A5187">
              <w:rPr>
                <w:rFonts w:ascii="Verdana" w:hAnsi="Verdana"/>
                <w:color w:val="000000"/>
                <w:sz w:val="18"/>
                <w:szCs w:val="18"/>
              </w:rPr>
              <w:t>5,000</w:t>
            </w:r>
          </w:p>
        </w:tc>
      </w:tr>
    </w:tbl>
    <w:p w14:paraId="0000015D" w14:textId="77777777" w:rsidR="004D1293" w:rsidRPr="005A5187" w:rsidRDefault="004D1293">
      <w:pPr>
        <w:pBdr>
          <w:top w:val="nil"/>
          <w:left w:val="nil"/>
          <w:bottom w:val="nil"/>
          <w:right w:val="nil"/>
          <w:between w:val="nil"/>
        </w:pBdr>
        <w:spacing w:before="8"/>
        <w:rPr>
          <w:rFonts w:ascii="Verdana" w:hAnsi="Verdana"/>
          <w:color w:val="000000"/>
          <w:sz w:val="18"/>
          <w:szCs w:val="18"/>
        </w:rPr>
      </w:pPr>
    </w:p>
    <w:p w14:paraId="0000015E" w14:textId="77777777" w:rsidR="004D1293" w:rsidRPr="005A5187" w:rsidRDefault="00015097">
      <w:pPr>
        <w:pBdr>
          <w:top w:val="nil"/>
          <w:left w:val="nil"/>
          <w:bottom w:val="nil"/>
          <w:right w:val="nil"/>
          <w:between w:val="nil"/>
        </w:pBdr>
        <w:spacing w:after="14"/>
        <w:ind w:left="120"/>
        <w:rPr>
          <w:rFonts w:ascii="Verdana" w:hAnsi="Verdana"/>
          <w:color w:val="000000"/>
          <w:sz w:val="18"/>
          <w:szCs w:val="18"/>
        </w:rPr>
      </w:pPr>
      <w:r w:rsidRPr="005A5187">
        <w:rPr>
          <w:rFonts w:ascii="Verdana" w:hAnsi="Verdana"/>
          <w:color w:val="000000"/>
          <w:sz w:val="18"/>
          <w:szCs w:val="18"/>
        </w:rPr>
        <w:t>Please provide a detailed budget for this category.</w:t>
      </w:r>
    </w:p>
    <w:tbl>
      <w:tblPr>
        <w:tblStyle w:val="af3"/>
        <w:tblW w:w="10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5"/>
        <w:gridCol w:w="7732"/>
      </w:tblGrid>
      <w:tr w:rsidR="004D1293" w:rsidRPr="005A5187" w14:paraId="062CCB4B" w14:textId="77777777">
        <w:tc>
          <w:tcPr>
            <w:tcW w:w="2885" w:type="dxa"/>
            <w:shd w:val="clear" w:color="auto" w:fill="D9D9D9"/>
            <w:tcMar>
              <w:top w:w="0" w:type="dxa"/>
              <w:left w:w="0" w:type="dxa"/>
              <w:bottom w:w="0" w:type="dxa"/>
              <w:right w:w="0" w:type="dxa"/>
            </w:tcMar>
          </w:tcPr>
          <w:p w14:paraId="0000015F"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Itemized Budget Request</w:t>
            </w:r>
          </w:p>
        </w:tc>
        <w:tc>
          <w:tcPr>
            <w:tcW w:w="7732" w:type="dxa"/>
            <w:shd w:val="clear" w:color="auto" w:fill="D9D9D9"/>
            <w:tcMar>
              <w:top w:w="0" w:type="dxa"/>
              <w:left w:w="0" w:type="dxa"/>
              <w:bottom w:w="0" w:type="dxa"/>
              <w:right w:w="0" w:type="dxa"/>
            </w:tcMar>
          </w:tcPr>
          <w:p w14:paraId="00000160" w14:textId="77777777" w:rsidR="004D1293" w:rsidRPr="005A5187" w:rsidRDefault="00015097">
            <w:pPr>
              <w:pBdr>
                <w:top w:val="nil"/>
                <w:left w:val="nil"/>
                <w:bottom w:val="nil"/>
                <w:right w:val="nil"/>
                <w:between w:val="nil"/>
              </w:pBdr>
              <w:spacing w:before="2"/>
              <w:ind w:left="108"/>
              <w:rPr>
                <w:rFonts w:ascii="Verdana" w:hAnsi="Verdana"/>
                <w:color w:val="000000"/>
                <w:sz w:val="18"/>
                <w:szCs w:val="18"/>
              </w:rPr>
            </w:pPr>
            <w:r w:rsidRPr="005A5187">
              <w:rPr>
                <w:rFonts w:ascii="Verdana" w:hAnsi="Verdana"/>
                <w:color w:val="000000"/>
                <w:sz w:val="18"/>
                <w:szCs w:val="18"/>
              </w:rPr>
              <w:t>Budget Detail and Activity</w:t>
            </w:r>
          </w:p>
        </w:tc>
      </w:tr>
      <w:tr w:rsidR="004D1293" w:rsidRPr="005A5187" w14:paraId="7F7FAC7F" w14:textId="77777777">
        <w:tc>
          <w:tcPr>
            <w:tcW w:w="2885" w:type="dxa"/>
            <w:shd w:val="clear" w:color="auto" w:fill="auto"/>
            <w:tcMar>
              <w:top w:w="0" w:type="dxa"/>
              <w:left w:w="0" w:type="dxa"/>
              <w:bottom w:w="0" w:type="dxa"/>
              <w:right w:w="0" w:type="dxa"/>
            </w:tcMar>
          </w:tcPr>
          <w:p w14:paraId="00000161"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sz w:val="18"/>
                <w:szCs w:val="18"/>
              </w:rPr>
              <w:t>$45,000</w:t>
            </w:r>
          </w:p>
        </w:tc>
        <w:tc>
          <w:tcPr>
            <w:tcW w:w="7732" w:type="dxa"/>
            <w:shd w:val="clear" w:color="auto" w:fill="auto"/>
            <w:tcMar>
              <w:top w:w="0" w:type="dxa"/>
              <w:left w:w="0" w:type="dxa"/>
              <w:bottom w:w="0" w:type="dxa"/>
              <w:right w:w="0" w:type="dxa"/>
            </w:tcMar>
          </w:tcPr>
          <w:p w14:paraId="00000162" w14:textId="77777777" w:rsidR="004D1293" w:rsidRPr="005A5187" w:rsidRDefault="00015097">
            <w:pPr>
              <w:pBdr>
                <w:top w:val="nil"/>
                <w:left w:val="nil"/>
                <w:bottom w:val="nil"/>
                <w:right w:val="nil"/>
                <w:between w:val="nil"/>
              </w:pBdr>
              <w:spacing w:before="2"/>
              <w:ind w:left="108"/>
              <w:rPr>
                <w:rFonts w:ascii="Verdana" w:hAnsi="Verdana"/>
                <w:color w:val="000000"/>
                <w:sz w:val="18"/>
                <w:szCs w:val="18"/>
              </w:rPr>
            </w:pPr>
            <w:r w:rsidRPr="005A5187">
              <w:rPr>
                <w:rFonts w:ascii="Verdana" w:hAnsi="Verdana"/>
                <w:sz w:val="18"/>
                <w:szCs w:val="18"/>
              </w:rPr>
              <w:t>Mental health counseling services for noncredit ESL/AHS/GED and CSI students</w:t>
            </w:r>
          </w:p>
        </w:tc>
      </w:tr>
      <w:tr w:rsidR="004D1293" w:rsidRPr="005A5187" w14:paraId="60098370" w14:textId="77777777">
        <w:tc>
          <w:tcPr>
            <w:tcW w:w="2885" w:type="dxa"/>
            <w:shd w:val="clear" w:color="auto" w:fill="auto"/>
            <w:tcMar>
              <w:top w:w="0" w:type="dxa"/>
              <w:left w:w="0" w:type="dxa"/>
              <w:bottom w:w="0" w:type="dxa"/>
              <w:right w:w="0" w:type="dxa"/>
            </w:tcMar>
          </w:tcPr>
          <w:p w14:paraId="00000163"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sz w:val="18"/>
                <w:szCs w:val="18"/>
              </w:rPr>
              <w:t>$10,000</w:t>
            </w:r>
          </w:p>
        </w:tc>
        <w:tc>
          <w:tcPr>
            <w:tcW w:w="7732" w:type="dxa"/>
            <w:shd w:val="clear" w:color="auto" w:fill="auto"/>
            <w:tcMar>
              <w:top w:w="0" w:type="dxa"/>
              <w:left w:w="0" w:type="dxa"/>
              <w:bottom w:w="0" w:type="dxa"/>
              <w:right w:w="0" w:type="dxa"/>
            </w:tcMar>
          </w:tcPr>
          <w:p w14:paraId="00000164" w14:textId="77777777" w:rsidR="004D1293" w:rsidRPr="005A5187" w:rsidRDefault="00015097">
            <w:pPr>
              <w:pBdr>
                <w:top w:val="nil"/>
                <w:left w:val="nil"/>
                <w:bottom w:val="nil"/>
                <w:right w:val="nil"/>
                <w:between w:val="nil"/>
              </w:pBdr>
              <w:spacing w:before="2"/>
              <w:ind w:left="108"/>
              <w:rPr>
                <w:rFonts w:ascii="Verdana" w:hAnsi="Verdana"/>
                <w:color w:val="000000"/>
                <w:sz w:val="18"/>
                <w:szCs w:val="18"/>
              </w:rPr>
            </w:pPr>
            <w:r w:rsidRPr="005A5187">
              <w:rPr>
                <w:rFonts w:ascii="Verdana" w:hAnsi="Verdana"/>
                <w:sz w:val="18"/>
                <w:szCs w:val="18"/>
              </w:rPr>
              <w:t>AHS transcript analysis services</w:t>
            </w:r>
          </w:p>
        </w:tc>
      </w:tr>
      <w:tr w:rsidR="004D1293" w:rsidRPr="005A5187" w14:paraId="680450E7" w14:textId="77777777">
        <w:tc>
          <w:tcPr>
            <w:tcW w:w="2885" w:type="dxa"/>
            <w:shd w:val="clear" w:color="auto" w:fill="auto"/>
            <w:tcMar>
              <w:top w:w="0" w:type="dxa"/>
              <w:left w:w="0" w:type="dxa"/>
              <w:bottom w:w="0" w:type="dxa"/>
              <w:right w:w="0" w:type="dxa"/>
            </w:tcMar>
          </w:tcPr>
          <w:p w14:paraId="00000165"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732" w:type="dxa"/>
            <w:shd w:val="clear" w:color="auto" w:fill="auto"/>
            <w:tcMar>
              <w:top w:w="0" w:type="dxa"/>
              <w:left w:w="0" w:type="dxa"/>
              <w:bottom w:w="0" w:type="dxa"/>
              <w:right w:w="0" w:type="dxa"/>
            </w:tcMar>
          </w:tcPr>
          <w:p w14:paraId="00000166"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08A0995E" w14:textId="77777777">
        <w:tc>
          <w:tcPr>
            <w:tcW w:w="2885" w:type="dxa"/>
            <w:shd w:val="clear" w:color="auto" w:fill="auto"/>
            <w:tcMar>
              <w:top w:w="0" w:type="dxa"/>
              <w:left w:w="0" w:type="dxa"/>
              <w:bottom w:w="0" w:type="dxa"/>
              <w:right w:w="0" w:type="dxa"/>
            </w:tcMar>
          </w:tcPr>
          <w:p w14:paraId="00000167"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732" w:type="dxa"/>
            <w:shd w:val="clear" w:color="auto" w:fill="auto"/>
            <w:tcMar>
              <w:top w:w="0" w:type="dxa"/>
              <w:left w:w="0" w:type="dxa"/>
              <w:bottom w:w="0" w:type="dxa"/>
              <w:right w:w="0" w:type="dxa"/>
            </w:tcMar>
          </w:tcPr>
          <w:p w14:paraId="00000168" w14:textId="77777777" w:rsidR="004D1293" w:rsidRPr="005A5187" w:rsidRDefault="004D1293">
            <w:pPr>
              <w:pBdr>
                <w:top w:val="nil"/>
                <w:left w:val="nil"/>
                <w:bottom w:val="nil"/>
                <w:right w:val="nil"/>
                <w:between w:val="nil"/>
              </w:pBdr>
              <w:rPr>
                <w:rFonts w:ascii="Verdana" w:hAnsi="Verdana"/>
                <w:color w:val="000000"/>
                <w:sz w:val="18"/>
                <w:szCs w:val="18"/>
              </w:rPr>
            </w:pPr>
          </w:p>
        </w:tc>
      </w:tr>
    </w:tbl>
    <w:p w14:paraId="00000169" w14:textId="77777777" w:rsidR="004D1293" w:rsidRPr="005A5187" w:rsidRDefault="004D1293">
      <w:pPr>
        <w:pBdr>
          <w:top w:val="nil"/>
          <w:left w:val="nil"/>
          <w:bottom w:val="nil"/>
          <w:right w:val="nil"/>
          <w:between w:val="nil"/>
        </w:pBdr>
        <w:spacing w:before="1"/>
        <w:rPr>
          <w:rFonts w:ascii="Verdana" w:hAnsi="Verdana"/>
          <w:color w:val="000000"/>
          <w:sz w:val="18"/>
          <w:szCs w:val="18"/>
        </w:rPr>
      </w:pPr>
    </w:p>
    <w:p w14:paraId="0000016A" w14:textId="77777777" w:rsidR="004D1293" w:rsidRPr="005A5187" w:rsidRDefault="00015097">
      <w:pPr>
        <w:pStyle w:val="Heading2"/>
        <w:spacing w:before="1" w:after="9"/>
        <w:ind w:firstLine="215"/>
        <w:rPr>
          <w:rFonts w:ascii="Verdana" w:hAnsi="Verdana"/>
          <w:sz w:val="18"/>
          <w:szCs w:val="18"/>
        </w:rPr>
      </w:pPr>
      <w:r w:rsidRPr="005A5187">
        <w:rPr>
          <w:rFonts w:ascii="Verdana" w:hAnsi="Verdana"/>
          <w:sz w:val="18"/>
          <w:szCs w:val="18"/>
        </w:rPr>
        <w:t>2000: NON-INSTRUCTIONAL SALARIES (personnel) *</w:t>
      </w:r>
    </w:p>
    <w:tbl>
      <w:tblPr>
        <w:tblStyle w:val="af4"/>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142870C3" w14:textId="77777777">
        <w:tc>
          <w:tcPr>
            <w:tcW w:w="3015" w:type="dxa"/>
            <w:shd w:val="clear" w:color="auto" w:fill="D9D9D9"/>
            <w:tcMar>
              <w:top w:w="0" w:type="dxa"/>
              <w:left w:w="0" w:type="dxa"/>
              <w:bottom w:w="0" w:type="dxa"/>
              <w:right w:w="0" w:type="dxa"/>
            </w:tcMar>
          </w:tcPr>
          <w:p w14:paraId="0000016B"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2000 Budget Request Total</w:t>
            </w:r>
          </w:p>
        </w:tc>
        <w:tc>
          <w:tcPr>
            <w:tcW w:w="7598" w:type="dxa"/>
            <w:shd w:val="clear" w:color="auto" w:fill="D9D9D9"/>
            <w:tcMar>
              <w:top w:w="0" w:type="dxa"/>
              <w:left w:w="0" w:type="dxa"/>
              <w:bottom w:w="0" w:type="dxa"/>
              <w:right w:w="0" w:type="dxa"/>
            </w:tcMar>
          </w:tcPr>
          <w:p w14:paraId="0000016C"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w:t>
            </w:r>
            <w:r w:rsidRPr="005A5187">
              <w:rPr>
                <w:rFonts w:ascii="Verdana" w:hAnsi="Verdana"/>
                <w:sz w:val="18"/>
                <w:szCs w:val="18"/>
              </w:rPr>
              <w:t>7</w:t>
            </w:r>
            <w:r w:rsidRPr="005A5187">
              <w:rPr>
                <w:rFonts w:ascii="Verdana" w:hAnsi="Verdana"/>
                <w:color w:val="000000"/>
                <w:sz w:val="18"/>
                <w:szCs w:val="18"/>
              </w:rPr>
              <w:t>6,800</w:t>
            </w:r>
          </w:p>
        </w:tc>
      </w:tr>
    </w:tbl>
    <w:p w14:paraId="0000016D" w14:textId="77777777" w:rsidR="004D1293" w:rsidRPr="005A5187" w:rsidRDefault="004D1293">
      <w:pPr>
        <w:pBdr>
          <w:top w:val="nil"/>
          <w:left w:val="nil"/>
          <w:bottom w:val="nil"/>
          <w:right w:val="nil"/>
          <w:between w:val="nil"/>
        </w:pBdr>
        <w:spacing w:before="6"/>
        <w:rPr>
          <w:rFonts w:ascii="Verdana" w:hAnsi="Verdana"/>
          <w:color w:val="000000"/>
          <w:sz w:val="18"/>
          <w:szCs w:val="18"/>
        </w:rPr>
      </w:pPr>
    </w:p>
    <w:p w14:paraId="0000016E" w14:textId="77777777" w:rsidR="004D1293" w:rsidRPr="005A5187" w:rsidRDefault="00015097">
      <w:pPr>
        <w:pBdr>
          <w:top w:val="nil"/>
          <w:left w:val="nil"/>
          <w:bottom w:val="nil"/>
          <w:right w:val="nil"/>
          <w:between w:val="nil"/>
        </w:pBdr>
        <w:spacing w:after="13"/>
        <w:ind w:left="120"/>
        <w:rPr>
          <w:rFonts w:ascii="Verdana" w:hAnsi="Verdana"/>
          <w:color w:val="000000"/>
          <w:sz w:val="18"/>
          <w:szCs w:val="18"/>
        </w:rPr>
      </w:pPr>
      <w:r w:rsidRPr="005A5187">
        <w:rPr>
          <w:rFonts w:ascii="Verdana" w:hAnsi="Verdana"/>
          <w:color w:val="000000"/>
          <w:sz w:val="18"/>
          <w:szCs w:val="18"/>
        </w:rPr>
        <w:t>Please provide a detailed budget for this category.</w:t>
      </w:r>
    </w:p>
    <w:tbl>
      <w:tblPr>
        <w:tblStyle w:val="af5"/>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6E7A927F" w14:textId="77777777">
        <w:tc>
          <w:tcPr>
            <w:tcW w:w="3015" w:type="dxa"/>
            <w:shd w:val="clear" w:color="auto" w:fill="D9D9D9"/>
            <w:tcMar>
              <w:top w:w="0" w:type="dxa"/>
              <w:left w:w="0" w:type="dxa"/>
              <w:bottom w:w="0" w:type="dxa"/>
              <w:right w:w="0" w:type="dxa"/>
            </w:tcMar>
          </w:tcPr>
          <w:p w14:paraId="0000016F"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Itemized Budget Request</w:t>
            </w:r>
          </w:p>
        </w:tc>
        <w:tc>
          <w:tcPr>
            <w:tcW w:w="7598" w:type="dxa"/>
            <w:shd w:val="clear" w:color="auto" w:fill="D9D9D9"/>
            <w:tcMar>
              <w:top w:w="0" w:type="dxa"/>
              <w:left w:w="0" w:type="dxa"/>
              <w:bottom w:w="0" w:type="dxa"/>
              <w:right w:w="0" w:type="dxa"/>
            </w:tcMar>
          </w:tcPr>
          <w:p w14:paraId="00000170" w14:textId="77777777" w:rsidR="004D1293" w:rsidRPr="005A5187" w:rsidRDefault="00015097">
            <w:pPr>
              <w:pBdr>
                <w:top w:val="nil"/>
                <w:left w:val="nil"/>
                <w:bottom w:val="nil"/>
                <w:right w:val="nil"/>
                <w:between w:val="nil"/>
              </w:pBdr>
              <w:spacing w:before="2"/>
              <w:ind w:left="105"/>
              <w:rPr>
                <w:rFonts w:ascii="Verdana" w:hAnsi="Verdana"/>
                <w:color w:val="000000"/>
                <w:sz w:val="18"/>
                <w:szCs w:val="18"/>
              </w:rPr>
            </w:pPr>
            <w:r w:rsidRPr="005A5187">
              <w:rPr>
                <w:rFonts w:ascii="Verdana" w:hAnsi="Verdana"/>
                <w:color w:val="000000"/>
                <w:sz w:val="18"/>
                <w:szCs w:val="18"/>
              </w:rPr>
              <w:t>Budget Detail and Activity</w:t>
            </w:r>
          </w:p>
        </w:tc>
      </w:tr>
      <w:tr w:rsidR="004D1293" w:rsidRPr="005A5187" w14:paraId="6F531209" w14:textId="77777777">
        <w:tc>
          <w:tcPr>
            <w:tcW w:w="3015" w:type="dxa"/>
            <w:shd w:val="clear" w:color="auto" w:fill="auto"/>
            <w:tcMar>
              <w:top w:w="0" w:type="dxa"/>
              <w:left w:w="0" w:type="dxa"/>
              <w:bottom w:w="0" w:type="dxa"/>
              <w:right w:w="0" w:type="dxa"/>
            </w:tcMar>
          </w:tcPr>
          <w:p w14:paraId="00000171"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 xml:space="preserve">$76,800 </w:t>
            </w:r>
          </w:p>
        </w:tc>
        <w:tc>
          <w:tcPr>
            <w:tcW w:w="7598" w:type="dxa"/>
            <w:shd w:val="clear" w:color="auto" w:fill="auto"/>
            <w:tcMar>
              <w:top w:w="0" w:type="dxa"/>
              <w:left w:w="0" w:type="dxa"/>
              <w:bottom w:w="0" w:type="dxa"/>
              <w:right w:w="0" w:type="dxa"/>
            </w:tcMar>
          </w:tcPr>
          <w:p w14:paraId="00000172"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4 short-term hourly bilingual enrollment and registration support staff</w:t>
            </w:r>
          </w:p>
        </w:tc>
      </w:tr>
      <w:tr w:rsidR="004D1293" w:rsidRPr="005A5187" w14:paraId="60E7E5DE" w14:textId="77777777">
        <w:tc>
          <w:tcPr>
            <w:tcW w:w="3015" w:type="dxa"/>
            <w:shd w:val="clear" w:color="auto" w:fill="auto"/>
            <w:tcMar>
              <w:top w:w="0" w:type="dxa"/>
              <w:left w:w="0" w:type="dxa"/>
              <w:bottom w:w="0" w:type="dxa"/>
              <w:right w:w="0" w:type="dxa"/>
            </w:tcMar>
          </w:tcPr>
          <w:p w14:paraId="00000173"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74"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3B6A6691" w14:textId="77777777">
        <w:tc>
          <w:tcPr>
            <w:tcW w:w="3015" w:type="dxa"/>
            <w:shd w:val="clear" w:color="auto" w:fill="auto"/>
            <w:tcMar>
              <w:top w:w="0" w:type="dxa"/>
              <w:left w:w="0" w:type="dxa"/>
              <w:bottom w:w="0" w:type="dxa"/>
              <w:right w:w="0" w:type="dxa"/>
            </w:tcMar>
          </w:tcPr>
          <w:p w14:paraId="00000175"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76"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7BED983F" w14:textId="77777777">
        <w:tc>
          <w:tcPr>
            <w:tcW w:w="3015" w:type="dxa"/>
            <w:shd w:val="clear" w:color="auto" w:fill="auto"/>
            <w:tcMar>
              <w:top w:w="0" w:type="dxa"/>
              <w:left w:w="0" w:type="dxa"/>
              <w:bottom w:w="0" w:type="dxa"/>
              <w:right w:w="0" w:type="dxa"/>
            </w:tcMar>
          </w:tcPr>
          <w:p w14:paraId="00000177"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78" w14:textId="77777777" w:rsidR="004D1293" w:rsidRPr="005A5187" w:rsidRDefault="004D1293">
            <w:pPr>
              <w:pBdr>
                <w:top w:val="nil"/>
                <w:left w:val="nil"/>
                <w:bottom w:val="nil"/>
                <w:right w:val="nil"/>
                <w:between w:val="nil"/>
              </w:pBdr>
              <w:rPr>
                <w:rFonts w:ascii="Verdana" w:hAnsi="Verdana"/>
                <w:color w:val="000000"/>
                <w:sz w:val="18"/>
                <w:szCs w:val="18"/>
              </w:rPr>
            </w:pPr>
          </w:p>
        </w:tc>
      </w:tr>
    </w:tbl>
    <w:p w14:paraId="00000179" w14:textId="77777777" w:rsidR="004D1293" w:rsidRPr="005A5187" w:rsidRDefault="004D1293">
      <w:pPr>
        <w:pBdr>
          <w:top w:val="nil"/>
          <w:left w:val="nil"/>
          <w:bottom w:val="nil"/>
          <w:right w:val="nil"/>
          <w:between w:val="nil"/>
        </w:pBdr>
        <w:spacing w:before="1"/>
        <w:rPr>
          <w:rFonts w:ascii="Verdana" w:hAnsi="Verdana"/>
          <w:color w:val="000000"/>
          <w:sz w:val="18"/>
          <w:szCs w:val="18"/>
        </w:rPr>
      </w:pPr>
    </w:p>
    <w:p w14:paraId="0000017A" w14:textId="77777777" w:rsidR="004D1293" w:rsidRPr="005A5187" w:rsidRDefault="00015097">
      <w:pPr>
        <w:pStyle w:val="Heading2"/>
        <w:spacing w:after="9"/>
        <w:ind w:firstLine="215"/>
        <w:rPr>
          <w:rFonts w:ascii="Verdana" w:hAnsi="Verdana"/>
          <w:sz w:val="18"/>
          <w:szCs w:val="18"/>
        </w:rPr>
      </w:pPr>
      <w:r w:rsidRPr="005A5187">
        <w:rPr>
          <w:rFonts w:ascii="Verdana" w:hAnsi="Verdana"/>
          <w:sz w:val="18"/>
          <w:szCs w:val="18"/>
        </w:rPr>
        <w:t>3000: BENEFITS FROM 1000 AND 2000 CATEGORIES (average benefit rate is between 20-25%)*</w:t>
      </w:r>
    </w:p>
    <w:tbl>
      <w:tblPr>
        <w:tblStyle w:val="af6"/>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64F6A557" w14:textId="77777777">
        <w:tc>
          <w:tcPr>
            <w:tcW w:w="3015" w:type="dxa"/>
            <w:shd w:val="clear" w:color="auto" w:fill="D9D9D9"/>
            <w:tcMar>
              <w:top w:w="0" w:type="dxa"/>
              <w:left w:w="0" w:type="dxa"/>
              <w:bottom w:w="0" w:type="dxa"/>
              <w:right w:w="0" w:type="dxa"/>
            </w:tcMar>
          </w:tcPr>
          <w:p w14:paraId="0000017B"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3000 Budget Request Total</w:t>
            </w:r>
          </w:p>
        </w:tc>
        <w:tc>
          <w:tcPr>
            <w:tcW w:w="7598" w:type="dxa"/>
            <w:shd w:val="clear" w:color="auto" w:fill="D9D9D9"/>
            <w:tcMar>
              <w:top w:w="0" w:type="dxa"/>
              <w:left w:w="0" w:type="dxa"/>
              <w:bottom w:w="0" w:type="dxa"/>
              <w:right w:w="0" w:type="dxa"/>
            </w:tcMar>
          </w:tcPr>
          <w:p w14:paraId="0000017C"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$1</w:t>
            </w:r>
            <w:r w:rsidRPr="005A5187">
              <w:rPr>
                <w:rFonts w:ascii="Verdana" w:hAnsi="Verdana"/>
                <w:sz w:val="18"/>
                <w:szCs w:val="18"/>
              </w:rPr>
              <w:t>3,7</w:t>
            </w:r>
            <w:r w:rsidRPr="005A5187">
              <w:rPr>
                <w:rFonts w:ascii="Verdana" w:hAnsi="Verdana"/>
                <w:color w:val="000000"/>
                <w:sz w:val="18"/>
                <w:szCs w:val="18"/>
              </w:rPr>
              <w:t>5</w:t>
            </w:r>
            <w:r w:rsidRPr="005A5187">
              <w:rPr>
                <w:rFonts w:ascii="Verdana" w:hAnsi="Verdana"/>
                <w:sz w:val="18"/>
                <w:szCs w:val="18"/>
              </w:rPr>
              <w:t>0</w:t>
            </w:r>
          </w:p>
        </w:tc>
      </w:tr>
    </w:tbl>
    <w:p w14:paraId="0000017D" w14:textId="77777777" w:rsidR="004D1293" w:rsidRPr="005A5187" w:rsidRDefault="004D1293">
      <w:pPr>
        <w:pBdr>
          <w:top w:val="nil"/>
          <w:left w:val="nil"/>
          <w:bottom w:val="nil"/>
          <w:right w:val="nil"/>
          <w:between w:val="nil"/>
        </w:pBdr>
        <w:spacing w:before="9"/>
        <w:rPr>
          <w:rFonts w:ascii="Verdana" w:hAnsi="Verdana"/>
          <w:color w:val="000000"/>
          <w:sz w:val="18"/>
          <w:szCs w:val="18"/>
        </w:rPr>
      </w:pPr>
    </w:p>
    <w:p w14:paraId="0000017E" w14:textId="77777777" w:rsidR="004D1293" w:rsidRPr="005A5187" w:rsidRDefault="00015097">
      <w:pPr>
        <w:pBdr>
          <w:top w:val="nil"/>
          <w:left w:val="nil"/>
          <w:bottom w:val="nil"/>
          <w:right w:val="nil"/>
          <w:between w:val="nil"/>
        </w:pBdr>
        <w:spacing w:after="13"/>
        <w:ind w:left="120"/>
        <w:rPr>
          <w:rFonts w:ascii="Verdana" w:hAnsi="Verdana"/>
          <w:color w:val="000000"/>
          <w:sz w:val="18"/>
          <w:szCs w:val="18"/>
        </w:rPr>
      </w:pPr>
      <w:r w:rsidRPr="005A5187">
        <w:rPr>
          <w:rFonts w:ascii="Verdana" w:hAnsi="Verdana"/>
          <w:color w:val="000000"/>
          <w:sz w:val="18"/>
          <w:szCs w:val="18"/>
        </w:rPr>
        <w:t>Please provide a detailed budget for this category.</w:t>
      </w:r>
    </w:p>
    <w:tbl>
      <w:tblPr>
        <w:tblStyle w:val="af7"/>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6531EF91" w14:textId="77777777">
        <w:tc>
          <w:tcPr>
            <w:tcW w:w="3015" w:type="dxa"/>
            <w:shd w:val="clear" w:color="auto" w:fill="D9D9D9"/>
            <w:tcMar>
              <w:top w:w="0" w:type="dxa"/>
              <w:left w:w="0" w:type="dxa"/>
              <w:bottom w:w="0" w:type="dxa"/>
              <w:right w:w="0" w:type="dxa"/>
            </w:tcMar>
          </w:tcPr>
          <w:p w14:paraId="0000017F"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Itemized Budget Request</w:t>
            </w:r>
          </w:p>
        </w:tc>
        <w:tc>
          <w:tcPr>
            <w:tcW w:w="7598" w:type="dxa"/>
            <w:shd w:val="clear" w:color="auto" w:fill="D9D9D9"/>
            <w:tcMar>
              <w:top w:w="0" w:type="dxa"/>
              <w:left w:w="0" w:type="dxa"/>
              <w:bottom w:w="0" w:type="dxa"/>
              <w:right w:w="0" w:type="dxa"/>
            </w:tcMar>
          </w:tcPr>
          <w:p w14:paraId="00000180" w14:textId="77777777" w:rsidR="004D1293" w:rsidRPr="005A5187" w:rsidRDefault="00015097">
            <w:pPr>
              <w:pBdr>
                <w:top w:val="nil"/>
                <w:left w:val="nil"/>
                <w:bottom w:val="nil"/>
                <w:right w:val="nil"/>
                <w:between w:val="nil"/>
              </w:pBdr>
              <w:spacing w:before="2"/>
              <w:ind w:left="105"/>
              <w:rPr>
                <w:rFonts w:ascii="Verdana" w:hAnsi="Verdana"/>
                <w:color w:val="000000"/>
                <w:sz w:val="18"/>
                <w:szCs w:val="18"/>
              </w:rPr>
            </w:pPr>
            <w:r w:rsidRPr="005A5187">
              <w:rPr>
                <w:rFonts w:ascii="Verdana" w:hAnsi="Verdana"/>
                <w:color w:val="000000"/>
                <w:sz w:val="18"/>
                <w:szCs w:val="18"/>
              </w:rPr>
              <w:t>Budget Detail and Activity</w:t>
            </w:r>
          </w:p>
        </w:tc>
      </w:tr>
      <w:tr w:rsidR="004D1293" w:rsidRPr="005A5187" w14:paraId="47C07C45" w14:textId="77777777">
        <w:tc>
          <w:tcPr>
            <w:tcW w:w="3015" w:type="dxa"/>
            <w:shd w:val="clear" w:color="auto" w:fill="auto"/>
            <w:tcMar>
              <w:top w:w="0" w:type="dxa"/>
              <w:left w:w="0" w:type="dxa"/>
              <w:bottom w:w="0" w:type="dxa"/>
              <w:right w:w="0" w:type="dxa"/>
            </w:tcMar>
          </w:tcPr>
          <w:p w14:paraId="00000181"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$11,250</w:t>
            </w:r>
          </w:p>
        </w:tc>
        <w:tc>
          <w:tcPr>
            <w:tcW w:w="7598" w:type="dxa"/>
            <w:shd w:val="clear" w:color="auto" w:fill="auto"/>
            <w:tcMar>
              <w:top w:w="0" w:type="dxa"/>
              <w:left w:w="0" w:type="dxa"/>
              <w:bottom w:w="0" w:type="dxa"/>
              <w:right w:w="0" w:type="dxa"/>
            </w:tcMar>
          </w:tcPr>
          <w:p w14:paraId="00000182"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Benefits for mental health counselors</w:t>
            </w:r>
          </w:p>
        </w:tc>
      </w:tr>
      <w:tr w:rsidR="004D1293" w:rsidRPr="005A5187" w14:paraId="3E6C40CD" w14:textId="77777777">
        <w:tc>
          <w:tcPr>
            <w:tcW w:w="3015" w:type="dxa"/>
            <w:shd w:val="clear" w:color="auto" w:fill="auto"/>
            <w:tcMar>
              <w:top w:w="0" w:type="dxa"/>
              <w:left w:w="0" w:type="dxa"/>
              <w:bottom w:w="0" w:type="dxa"/>
              <w:right w:w="0" w:type="dxa"/>
            </w:tcMar>
          </w:tcPr>
          <w:p w14:paraId="00000183"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$2,500</w:t>
            </w:r>
          </w:p>
        </w:tc>
        <w:tc>
          <w:tcPr>
            <w:tcW w:w="7598" w:type="dxa"/>
            <w:shd w:val="clear" w:color="auto" w:fill="auto"/>
            <w:tcMar>
              <w:top w:w="0" w:type="dxa"/>
              <w:left w:w="0" w:type="dxa"/>
              <w:bottom w:w="0" w:type="dxa"/>
              <w:right w:w="0" w:type="dxa"/>
            </w:tcMar>
          </w:tcPr>
          <w:p w14:paraId="00000184"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Benefits for AHS transcript analyst</w:t>
            </w:r>
          </w:p>
        </w:tc>
      </w:tr>
      <w:tr w:rsidR="004D1293" w:rsidRPr="005A5187" w14:paraId="59FEDB3A" w14:textId="77777777">
        <w:tc>
          <w:tcPr>
            <w:tcW w:w="3015" w:type="dxa"/>
            <w:shd w:val="clear" w:color="auto" w:fill="auto"/>
            <w:tcMar>
              <w:top w:w="0" w:type="dxa"/>
              <w:left w:w="0" w:type="dxa"/>
              <w:bottom w:w="0" w:type="dxa"/>
              <w:right w:w="0" w:type="dxa"/>
            </w:tcMar>
          </w:tcPr>
          <w:p w14:paraId="00000185"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86"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212D2959" w14:textId="77777777">
        <w:tc>
          <w:tcPr>
            <w:tcW w:w="3015" w:type="dxa"/>
            <w:shd w:val="clear" w:color="auto" w:fill="auto"/>
            <w:tcMar>
              <w:top w:w="0" w:type="dxa"/>
              <w:left w:w="0" w:type="dxa"/>
              <w:bottom w:w="0" w:type="dxa"/>
              <w:right w:w="0" w:type="dxa"/>
            </w:tcMar>
          </w:tcPr>
          <w:p w14:paraId="00000187"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88" w14:textId="77777777" w:rsidR="004D1293" w:rsidRPr="005A5187" w:rsidRDefault="004D1293">
            <w:pPr>
              <w:pBdr>
                <w:top w:val="nil"/>
                <w:left w:val="nil"/>
                <w:bottom w:val="nil"/>
                <w:right w:val="nil"/>
                <w:between w:val="nil"/>
              </w:pBdr>
              <w:rPr>
                <w:rFonts w:ascii="Verdana" w:hAnsi="Verdana"/>
                <w:color w:val="000000"/>
                <w:sz w:val="18"/>
                <w:szCs w:val="18"/>
              </w:rPr>
            </w:pPr>
          </w:p>
        </w:tc>
      </w:tr>
    </w:tbl>
    <w:p w14:paraId="00000189" w14:textId="77777777" w:rsidR="004D1293" w:rsidRPr="005A5187" w:rsidRDefault="004D1293">
      <w:pPr>
        <w:pBdr>
          <w:top w:val="nil"/>
          <w:left w:val="nil"/>
          <w:bottom w:val="nil"/>
          <w:right w:val="nil"/>
          <w:between w:val="nil"/>
        </w:pBdr>
        <w:spacing w:before="1"/>
        <w:rPr>
          <w:rFonts w:ascii="Verdana" w:hAnsi="Verdana"/>
          <w:color w:val="000000"/>
          <w:sz w:val="18"/>
          <w:szCs w:val="18"/>
        </w:rPr>
      </w:pPr>
    </w:p>
    <w:p w14:paraId="0000018A" w14:textId="77777777" w:rsidR="004D1293" w:rsidRPr="005A5187" w:rsidRDefault="00015097">
      <w:pPr>
        <w:pStyle w:val="Heading2"/>
        <w:spacing w:after="9"/>
        <w:ind w:firstLine="215"/>
        <w:rPr>
          <w:rFonts w:ascii="Verdana" w:hAnsi="Verdana"/>
          <w:sz w:val="18"/>
          <w:szCs w:val="18"/>
        </w:rPr>
      </w:pPr>
      <w:r w:rsidRPr="005A5187">
        <w:rPr>
          <w:rFonts w:ascii="Verdana" w:hAnsi="Verdana"/>
          <w:sz w:val="18"/>
          <w:szCs w:val="18"/>
        </w:rPr>
        <w:t>4000: INSTRUCTIONAL SUPPLIES AND NON-INSTRUCTIONAL SUPPLIES (computer software not hardware)*</w:t>
      </w:r>
    </w:p>
    <w:tbl>
      <w:tblPr>
        <w:tblStyle w:val="af8"/>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5C97F6AC" w14:textId="77777777">
        <w:tc>
          <w:tcPr>
            <w:tcW w:w="3015" w:type="dxa"/>
            <w:shd w:val="clear" w:color="auto" w:fill="D9D9D9"/>
            <w:tcMar>
              <w:top w:w="0" w:type="dxa"/>
              <w:left w:w="0" w:type="dxa"/>
              <w:bottom w:w="0" w:type="dxa"/>
              <w:right w:w="0" w:type="dxa"/>
            </w:tcMar>
          </w:tcPr>
          <w:p w14:paraId="0000018B"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4000 Budget Request Total</w:t>
            </w:r>
          </w:p>
        </w:tc>
        <w:tc>
          <w:tcPr>
            <w:tcW w:w="7598" w:type="dxa"/>
            <w:shd w:val="clear" w:color="auto" w:fill="D9D9D9"/>
            <w:tcMar>
              <w:top w:w="0" w:type="dxa"/>
              <w:left w:w="0" w:type="dxa"/>
              <w:bottom w:w="0" w:type="dxa"/>
              <w:right w:w="0" w:type="dxa"/>
            </w:tcMar>
          </w:tcPr>
          <w:p w14:paraId="0000018C"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$11,000</w:t>
            </w:r>
          </w:p>
        </w:tc>
      </w:tr>
    </w:tbl>
    <w:p w14:paraId="0000018D" w14:textId="77777777" w:rsidR="004D1293" w:rsidRPr="005A5187" w:rsidRDefault="004D1293">
      <w:pPr>
        <w:pBdr>
          <w:top w:val="nil"/>
          <w:left w:val="nil"/>
          <w:bottom w:val="nil"/>
          <w:right w:val="nil"/>
          <w:between w:val="nil"/>
        </w:pBdr>
        <w:spacing w:before="6"/>
        <w:rPr>
          <w:rFonts w:ascii="Verdana" w:hAnsi="Verdana"/>
          <w:color w:val="000000"/>
          <w:sz w:val="18"/>
          <w:szCs w:val="18"/>
        </w:rPr>
      </w:pPr>
    </w:p>
    <w:p w14:paraId="0000018E" w14:textId="77777777" w:rsidR="004D1293" w:rsidRPr="005A5187" w:rsidRDefault="00015097">
      <w:pPr>
        <w:pBdr>
          <w:top w:val="nil"/>
          <w:left w:val="nil"/>
          <w:bottom w:val="nil"/>
          <w:right w:val="nil"/>
          <w:between w:val="nil"/>
        </w:pBdr>
        <w:spacing w:after="13"/>
        <w:ind w:left="120"/>
        <w:rPr>
          <w:rFonts w:ascii="Verdana" w:hAnsi="Verdana"/>
          <w:color w:val="000000"/>
          <w:sz w:val="18"/>
          <w:szCs w:val="18"/>
        </w:rPr>
      </w:pPr>
      <w:r w:rsidRPr="005A5187">
        <w:rPr>
          <w:rFonts w:ascii="Verdana" w:hAnsi="Verdana"/>
          <w:color w:val="000000"/>
          <w:sz w:val="18"/>
          <w:szCs w:val="18"/>
        </w:rPr>
        <w:t>Please provide a detailed budget for this category.</w:t>
      </w:r>
    </w:p>
    <w:tbl>
      <w:tblPr>
        <w:tblStyle w:val="af9"/>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4CDF1F4B" w14:textId="77777777">
        <w:tc>
          <w:tcPr>
            <w:tcW w:w="3015" w:type="dxa"/>
            <w:shd w:val="clear" w:color="auto" w:fill="D9D9D9"/>
            <w:tcMar>
              <w:top w:w="0" w:type="dxa"/>
              <w:left w:w="0" w:type="dxa"/>
              <w:bottom w:w="0" w:type="dxa"/>
              <w:right w:w="0" w:type="dxa"/>
            </w:tcMar>
          </w:tcPr>
          <w:p w14:paraId="0000018F"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Itemized Budget Request</w:t>
            </w:r>
          </w:p>
        </w:tc>
        <w:tc>
          <w:tcPr>
            <w:tcW w:w="7598" w:type="dxa"/>
            <w:shd w:val="clear" w:color="auto" w:fill="D9D9D9"/>
            <w:tcMar>
              <w:top w:w="0" w:type="dxa"/>
              <w:left w:w="0" w:type="dxa"/>
              <w:bottom w:w="0" w:type="dxa"/>
              <w:right w:w="0" w:type="dxa"/>
            </w:tcMar>
          </w:tcPr>
          <w:p w14:paraId="00000190" w14:textId="77777777" w:rsidR="004D1293" w:rsidRPr="005A5187" w:rsidRDefault="00015097">
            <w:pPr>
              <w:pBdr>
                <w:top w:val="nil"/>
                <w:left w:val="nil"/>
                <w:bottom w:val="nil"/>
                <w:right w:val="nil"/>
                <w:between w:val="nil"/>
              </w:pBdr>
              <w:spacing w:before="2"/>
              <w:ind w:left="105"/>
              <w:rPr>
                <w:rFonts w:ascii="Verdana" w:hAnsi="Verdana"/>
                <w:color w:val="000000"/>
                <w:sz w:val="18"/>
                <w:szCs w:val="18"/>
              </w:rPr>
            </w:pPr>
            <w:r w:rsidRPr="005A5187">
              <w:rPr>
                <w:rFonts w:ascii="Verdana" w:hAnsi="Verdana"/>
                <w:color w:val="000000"/>
                <w:sz w:val="18"/>
                <w:szCs w:val="18"/>
              </w:rPr>
              <w:t>Budget Detail and Activity</w:t>
            </w:r>
          </w:p>
        </w:tc>
      </w:tr>
    </w:tbl>
    <w:p w14:paraId="00000191" w14:textId="77777777" w:rsidR="004D1293" w:rsidRPr="005A5187" w:rsidRDefault="004D1293">
      <w:pPr>
        <w:pBdr>
          <w:top w:val="nil"/>
          <w:left w:val="nil"/>
          <w:bottom w:val="nil"/>
          <w:right w:val="nil"/>
          <w:between w:val="nil"/>
        </w:pBdr>
        <w:spacing w:line="276" w:lineRule="auto"/>
        <w:rPr>
          <w:rFonts w:ascii="Verdana" w:hAnsi="Verdana"/>
          <w:color w:val="000000"/>
          <w:sz w:val="18"/>
          <w:szCs w:val="18"/>
        </w:rPr>
      </w:pPr>
    </w:p>
    <w:p w14:paraId="00000192" w14:textId="77777777" w:rsidR="004D1293" w:rsidRPr="005A5187" w:rsidRDefault="00015097">
      <w:pPr>
        <w:pBdr>
          <w:top w:val="nil"/>
          <w:left w:val="nil"/>
          <w:bottom w:val="nil"/>
          <w:right w:val="nil"/>
          <w:between w:val="nil"/>
        </w:pBdr>
        <w:spacing w:line="276" w:lineRule="auto"/>
        <w:rPr>
          <w:rFonts w:ascii="Verdana" w:hAnsi="Verdana"/>
          <w:color w:val="000000"/>
          <w:sz w:val="18"/>
          <w:szCs w:val="18"/>
        </w:rPr>
      </w:pPr>
      <w:r w:rsidRPr="005A5187">
        <w:rPr>
          <w:rFonts w:ascii="Verdana" w:hAnsi="Verdana"/>
          <w:sz w:val="18"/>
          <w:szCs w:val="18"/>
        </w:rPr>
        <w:br w:type="page"/>
      </w:r>
    </w:p>
    <w:tbl>
      <w:tblPr>
        <w:tblStyle w:val="afa"/>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3ACBE470" w14:textId="77777777">
        <w:tc>
          <w:tcPr>
            <w:tcW w:w="3015" w:type="dxa"/>
            <w:shd w:val="clear" w:color="auto" w:fill="auto"/>
            <w:tcMar>
              <w:top w:w="0" w:type="dxa"/>
              <w:left w:w="0" w:type="dxa"/>
              <w:bottom w:w="0" w:type="dxa"/>
              <w:right w:w="0" w:type="dxa"/>
            </w:tcMar>
          </w:tcPr>
          <w:p w14:paraId="00000193"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lastRenderedPageBreak/>
              <w:t>$6,000</w:t>
            </w:r>
          </w:p>
        </w:tc>
        <w:tc>
          <w:tcPr>
            <w:tcW w:w="7598" w:type="dxa"/>
            <w:shd w:val="clear" w:color="auto" w:fill="auto"/>
            <w:tcMar>
              <w:top w:w="0" w:type="dxa"/>
              <w:left w:w="0" w:type="dxa"/>
              <w:bottom w:w="0" w:type="dxa"/>
              <w:right w:w="0" w:type="dxa"/>
            </w:tcMar>
          </w:tcPr>
          <w:p w14:paraId="00000194" w14:textId="77777777" w:rsidR="004D1293" w:rsidRPr="005A5187" w:rsidRDefault="00294FCD">
            <w:pPr>
              <w:pBdr>
                <w:top w:val="nil"/>
                <w:left w:val="nil"/>
                <w:bottom w:val="nil"/>
                <w:right w:val="nil"/>
                <w:between w:val="nil"/>
              </w:pBdr>
              <w:rPr>
                <w:rFonts w:ascii="Verdana" w:hAnsi="Verdana"/>
                <w:color w:val="000000"/>
                <w:sz w:val="18"/>
                <w:szCs w:val="18"/>
              </w:rPr>
            </w:pPr>
            <w:sdt>
              <w:sdtPr>
                <w:rPr>
                  <w:rFonts w:ascii="Verdana" w:hAnsi="Verdana"/>
                  <w:sz w:val="18"/>
                  <w:szCs w:val="18"/>
                </w:rPr>
                <w:tag w:val="goog_rdk_4"/>
                <w:id w:val="1300264256"/>
              </w:sdtPr>
              <w:sdtEndPr/>
              <w:sdtContent/>
            </w:sdt>
            <w:r w:rsidR="00015097" w:rsidRPr="005A5187">
              <w:rPr>
                <w:rFonts w:ascii="Verdana" w:hAnsi="Verdana"/>
                <w:sz w:val="18"/>
                <w:szCs w:val="18"/>
              </w:rPr>
              <w:t>Materials for SEL Open Houses and orientations</w:t>
            </w:r>
          </w:p>
        </w:tc>
      </w:tr>
      <w:tr w:rsidR="004D1293" w:rsidRPr="005A5187" w14:paraId="7027DD61" w14:textId="77777777">
        <w:tc>
          <w:tcPr>
            <w:tcW w:w="3015" w:type="dxa"/>
            <w:shd w:val="clear" w:color="auto" w:fill="auto"/>
            <w:tcMar>
              <w:top w:w="0" w:type="dxa"/>
              <w:left w:w="0" w:type="dxa"/>
              <w:bottom w:w="0" w:type="dxa"/>
              <w:right w:w="0" w:type="dxa"/>
            </w:tcMar>
          </w:tcPr>
          <w:p w14:paraId="00000195"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 xml:space="preserve">$5,000 </w:t>
            </w:r>
          </w:p>
        </w:tc>
        <w:tc>
          <w:tcPr>
            <w:tcW w:w="7598" w:type="dxa"/>
            <w:shd w:val="clear" w:color="auto" w:fill="auto"/>
            <w:tcMar>
              <w:top w:w="0" w:type="dxa"/>
              <w:left w:w="0" w:type="dxa"/>
              <w:bottom w:w="0" w:type="dxa"/>
              <w:right w:w="0" w:type="dxa"/>
            </w:tcMar>
          </w:tcPr>
          <w:p w14:paraId="00000196" w14:textId="77777777" w:rsidR="004D1293" w:rsidRPr="005A5187" w:rsidRDefault="00294FCD">
            <w:pPr>
              <w:pBdr>
                <w:top w:val="nil"/>
                <w:left w:val="nil"/>
                <w:bottom w:val="nil"/>
                <w:right w:val="nil"/>
                <w:between w:val="nil"/>
              </w:pBdr>
              <w:rPr>
                <w:rFonts w:ascii="Verdana" w:hAnsi="Verdana"/>
                <w:color w:val="000000"/>
                <w:sz w:val="18"/>
                <w:szCs w:val="18"/>
              </w:rPr>
            </w:pPr>
            <w:sdt>
              <w:sdtPr>
                <w:rPr>
                  <w:rFonts w:ascii="Verdana" w:hAnsi="Verdana"/>
                  <w:sz w:val="18"/>
                  <w:szCs w:val="18"/>
                </w:rPr>
                <w:tag w:val="goog_rdk_5"/>
                <w:id w:val="1400789516"/>
              </w:sdtPr>
              <w:sdtEndPr/>
              <w:sdtContent/>
            </w:sdt>
            <w:r w:rsidR="00015097" w:rsidRPr="005A5187">
              <w:rPr>
                <w:rFonts w:ascii="Verdana" w:hAnsi="Verdana"/>
                <w:sz w:val="18"/>
                <w:szCs w:val="18"/>
              </w:rPr>
              <w:t>Materials and supplies for outreach activities</w:t>
            </w:r>
          </w:p>
        </w:tc>
      </w:tr>
      <w:tr w:rsidR="004D1293" w:rsidRPr="005A5187" w14:paraId="669A3C75" w14:textId="77777777">
        <w:tc>
          <w:tcPr>
            <w:tcW w:w="3015" w:type="dxa"/>
            <w:shd w:val="clear" w:color="auto" w:fill="auto"/>
            <w:tcMar>
              <w:top w:w="0" w:type="dxa"/>
              <w:left w:w="0" w:type="dxa"/>
              <w:bottom w:w="0" w:type="dxa"/>
              <w:right w:w="0" w:type="dxa"/>
            </w:tcMar>
          </w:tcPr>
          <w:p w14:paraId="00000197"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98"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Marketing and SEL printed materials, postcards, swag items</w:t>
            </w:r>
          </w:p>
        </w:tc>
      </w:tr>
      <w:tr w:rsidR="004D1293" w:rsidRPr="005A5187" w14:paraId="460E3E74" w14:textId="77777777">
        <w:tc>
          <w:tcPr>
            <w:tcW w:w="3015" w:type="dxa"/>
            <w:shd w:val="clear" w:color="auto" w:fill="auto"/>
            <w:tcMar>
              <w:top w:w="0" w:type="dxa"/>
              <w:left w:w="0" w:type="dxa"/>
              <w:bottom w:w="0" w:type="dxa"/>
              <w:right w:w="0" w:type="dxa"/>
            </w:tcMar>
          </w:tcPr>
          <w:p w14:paraId="00000199"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9A" w14:textId="77777777" w:rsidR="004D1293" w:rsidRPr="005A5187" w:rsidRDefault="004D1293">
            <w:pPr>
              <w:pBdr>
                <w:top w:val="nil"/>
                <w:left w:val="nil"/>
                <w:bottom w:val="nil"/>
                <w:right w:val="nil"/>
                <w:between w:val="nil"/>
              </w:pBdr>
              <w:rPr>
                <w:rFonts w:ascii="Verdana" w:hAnsi="Verdana"/>
                <w:color w:val="000000"/>
                <w:sz w:val="18"/>
                <w:szCs w:val="18"/>
              </w:rPr>
            </w:pPr>
          </w:p>
        </w:tc>
      </w:tr>
    </w:tbl>
    <w:p w14:paraId="0000019B" w14:textId="77777777" w:rsidR="004D1293" w:rsidRPr="005A5187" w:rsidRDefault="004D1293">
      <w:pPr>
        <w:pBdr>
          <w:top w:val="nil"/>
          <w:left w:val="nil"/>
          <w:bottom w:val="nil"/>
          <w:right w:val="nil"/>
          <w:between w:val="nil"/>
        </w:pBdr>
        <w:spacing w:before="2"/>
        <w:rPr>
          <w:rFonts w:ascii="Verdana" w:hAnsi="Verdana"/>
          <w:color w:val="000000"/>
          <w:sz w:val="18"/>
          <w:szCs w:val="18"/>
        </w:rPr>
      </w:pPr>
    </w:p>
    <w:p w14:paraId="0000019C" w14:textId="77777777" w:rsidR="004D1293" w:rsidRPr="005A5187" w:rsidRDefault="00015097">
      <w:pPr>
        <w:pStyle w:val="Heading2"/>
        <w:spacing w:before="57" w:after="9"/>
        <w:ind w:firstLine="215"/>
        <w:rPr>
          <w:rFonts w:ascii="Verdana" w:hAnsi="Verdana"/>
          <w:sz w:val="18"/>
          <w:szCs w:val="18"/>
        </w:rPr>
      </w:pPr>
      <w:r w:rsidRPr="005A5187">
        <w:rPr>
          <w:rFonts w:ascii="Verdana" w:hAnsi="Verdana"/>
          <w:sz w:val="18"/>
          <w:szCs w:val="18"/>
        </w:rPr>
        <w:t>5000: CONSULTANTS, MARKETING, PROFESSIONAL DEVELOPMENT *</w:t>
      </w:r>
    </w:p>
    <w:tbl>
      <w:tblPr>
        <w:tblStyle w:val="afb"/>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2B7EBBD6" w14:textId="77777777">
        <w:tc>
          <w:tcPr>
            <w:tcW w:w="3015" w:type="dxa"/>
            <w:shd w:val="clear" w:color="auto" w:fill="D9D9D9"/>
            <w:tcMar>
              <w:top w:w="0" w:type="dxa"/>
              <w:left w:w="0" w:type="dxa"/>
              <w:bottom w:w="0" w:type="dxa"/>
              <w:right w:w="0" w:type="dxa"/>
            </w:tcMar>
          </w:tcPr>
          <w:p w14:paraId="0000019D"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5000 Budget Request Total</w:t>
            </w:r>
          </w:p>
        </w:tc>
        <w:tc>
          <w:tcPr>
            <w:tcW w:w="7598" w:type="dxa"/>
            <w:shd w:val="clear" w:color="auto" w:fill="D9D9D9"/>
            <w:tcMar>
              <w:top w:w="0" w:type="dxa"/>
              <w:left w:w="0" w:type="dxa"/>
              <w:bottom w:w="0" w:type="dxa"/>
              <w:right w:w="0" w:type="dxa"/>
            </w:tcMar>
          </w:tcPr>
          <w:p w14:paraId="0000019E"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$10,000</w:t>
            </w:r>
          </w:p>
        </w:tc>
      </w:tr>
    </w:tbl>
    <w:p w14:paraId="0000019F" w14:textId="77777777" w:rsidR="004D1293" w:rsidRPr="005A5187" w:rsidRDefault="004D1293">
      <w:pPr>
        <w:pBdr>
          <w:top w:val="nil"/>
          <w:left w:val="nil"/>
          <w:bottom w:val="nil"/>
          <w:right w:val="nil"/>
          <w:between w:val="nil"/>
        </w:pBdr>
        <w:spacing w:before="6"/>
        <w:rPr>
          <w:rFonts w:ascii="Verdana" w:hAnsi="Verdana"/>
          <w:color w:val="000000"/>
          <w:sz w:val="18"/>
          <w:szCs w:val="18"/>
        </w:rPr>
      </w:pPr>
    </w:p>
    <w:p w14:paraId="000001A0" w14:textId="77777777" w:rsidR="004D1293" w:rsidRPr="005A5187" w:rsidRDefault="00015097">
      <w:pPr>
        <w:pBdr>
          <w:top w:val="nil"/>
          <w:left w:val="nil"/>
          <w:bottom w:val="nil"/>
          <w:right w:val="nil"/>
          <w:between w:val="nil"/>
        </w:pBdr>
        <w:spacing w:after="13"/>
        <w:ind w:left="120"/>
        <w:rPr>
          <w:rFonts w:ascii="Verdana" w:hAnsi="Verdana"/>
          <w:color w:val="000000"/>
          <w:sz w:val="18"/>
          <w:szCs w:val="18"/>
        </w:rPr>
      </w:pPr>
      <w:r w:rsidRPr="005A5187">
        <w:rPr>
          <w:rFonts w:ascii="Verdana" w:hAnsi="Verdana"/>
          <w:color w:val="000000"/>
          <w:sz w:val="18"/>
          <w:szCs w:val="18"/>
        </w:rPr>
        <w:t>Please provide a detailed budget for this category.</w:t>
      </w:r>
    </w:p>
    <w:tbl>
      <w:tblPr>
        <w:tblStyle w:val="afc"/>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37F8D676" w14:textId="77777777">
        <w:tc>
          <w:tcPr>
            <w:tcW w:w="3015" w:type="dxa"/>
            <w:shd w:val="clear" w:color="auto" w:fill="D9D9D9"/>
            <w:tcMar>
              <w:top w:w="0" w:type="dxa"/>
              <w:left w:w="0" w:type="dxa"/>
              <w:bottom w:w="0" w:type="dxa"/>
              <w:right w:w="0" w:type="dxa"/>
            </w:tcMar>
          </w:tcPr>
          <w:p w14:paraId="000001A1"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Itemized Budget Request</w:t>
            </w:r>
          </w:p>
        </w:tc>
        <w:tc>
          <w:tcPr>
            <w:tcW w:w="7598" w:type="dxa"/>
            <w:shd w:val="clear" w:color="auto" w:fill="D9D9D9"/>
            <w:tcMar>
              <w:top w:w="0" w:type="dxa"/>
              <w:left w:w="0" w:type="dxa"/>
              <w:bottom w:w="0" w:type="dxa"/>
              <w:right w:w="0" w:type="dxa"/>
            </w:tcMar>
          </w:tcPr>
          <w:p w14:paraId="000001A2" w14:textId="77777777" w:rsidR="004D1293" w:rsidRPr="005A5187" w:rsidRDefault="00015097">
            <w:pPr>
              <w:pBdr>
                <w:top w:val="nil"/>
                <w:left w:val="nil"/>
                <w:bottom w:val="nil"/>
                <w:right w:val="nil"/>
                <w:between w:val="nil"/>
              </w:pBdr>
              <w:spacing w:before="2"/>
              <w:ind w:left="105"/>
              <w:rPr>
                <w:rFonts w:ascii="Verdana" w:hAnsi="Verdana"/>
                <w:color w:val="000000"/>
                <w:sz w:val="18"/>
                <w:szCs w:val="18"/>
              </w:rPr>
            </w:pPr>
            <w:r w:rsidRPr="005A5187">
              <w:rPr>
                <w:rFonts w:ascii="Verdana" w:hAnsi="Verdana"/>
                <w:color w:val="000000"/>
                <w:sz w:val="18"/>
                <w:szCs w:val="18"/>
              </w:rPr>
              <w:t>Budget Detail and Activity</w:t>
            </w:r>
          </w:p>
        </w:tc>
      </w:tr>
      <w:tr w:rsidR="004D1293" w:rsidRPr="005A5187" w14:paraId="60483EE9" w14:textId="77777777">
        <w:tc>
          <w:tcPr>
            <w:tcW w:w="3015" w:type="dxa"/>
            <w:shd w:val="clear" w:color="auto" w:fill="auto"/>
            <w:tcMar>
              <w:top w:w="0" w:type="dxa"/>
              <w:left w:w="0" w:type="dxa"/>
              <w:bottom w:w="0" w:type="dxa"/>
              <w:right w:w="0" w:type="dxa"/>
            </w:tcMar>
          </w:tcPr>
          <w:p w14:paraId="000001A3" w14:textId="77777777" w:rsidR="004D1293" w:rsidRPr="005A5187" w:rsidRDefault="00015097">
            <w:pPr>
              <w:rPr>
                <w:rFonts w:ascii="Verdana" w:hAnsi="Verdana"/>
                <w:sz w:val="18"/>
                <w:szCs w:val="18"/>
              </w:rPr>
            </w:pPr>
            <w:r w:rsidRPr="005A5187">
              <w:rPr>
                <w:rFonts w:ascii="Verdana" w:hAnsi="Verdana"/>
                <w:sz w:val="18"/>
                <w:szCs w:val="18"/>
              </w:rPr>
              <w:t>$10,000</w:t>
            </w:r>
          </w:p>
        </w:tc>
        <w:tc>
          <w:tcPr>
            <w:tcW w:w="7598" w:type="dxa"/>
            <w:shd w:val="clear" w:color="auto" w:fill="auto"/>
            <w:tcMar>
              <w:top w:w="0" w:type="dxa"/>
              <w:left w:w="0" w:type="dxa"/>
              <w:bottom w:w="0" w:type="dxa"/>
              <w:right w:w="0" w:type="dxa"/>
            </w:tcMar>
          </w:tcPr>
          <w:p w14:paraId="000001A4" w14:textId="77777777" w:rsidR="004D1293" w:rsidRPr="005A5187" w:rsidRDefault="00015097">
            <w:pPr>
              <w:rPr>
                <w:rFonts w:ascii="Verdana" w:hAnsi="Verdana"/>
                <w:sz w:val="18"/>
                <w:szCs w:val="18"/>
              </w:rPr>
            </w:pPr>
            <w:r w:rsidRPr="005A5187">
              <w:rPr>
                <w:rFonts w:ascii="Verdana" w:hAnsi="Verdana"/>
                <w:sz w:val="18"/>
                <w:szCs w:val="18"/>
              </w:rPr>
              <w:t xml:space="preserve">DEIAA professional development trainer </w:t>
            </w:r>
          </w:p>
        </w:tc>
      </w:tr>
      <w:tr w:rsidR="004D1293" w:rsidRPr="005A5187" w14:paraId="4EA26CE0" w14:textId="77777777">
        <w:tc>
          <w:tcPr>
            <w:tcW w:w="3015" w:type="dxa"/>
            <w:shd w:val="clear" w:color="auto" w:fill="auto"/>
            <w:tcMar>
              <w:top w:w="0" w:type="dxa"/>
              <w:left w:w="0" w:type="dxa"/>
              <w:bottom w:w="0" w:type="dxa"/>
              <w:right w:w="0" w:type="dxa"/>
            </w:tcMar>
          </w:tcPr>
          <w:p w14:paraId="000001A5"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A6"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4837AD5C" w14:textId="77777777">
        <w:tc>
          <w:tcPr>
            <w:tcW w:w="3015" w:type="dxa"/>
            <w:shd w:val="clear" w:color="auto" w:fill="auto"/>
            <w:tcMar>
              <w:top w:w="0" w:type="dxa"/>
              <w:left w:w="0" w:type="dxa"/>
              <w:bottom w:w="0" w:type="dxa"/>
              <w:right w:w="0" w:type="dxa"/>
            </w:tcMar>
          </w:tcPr>
          <w:p w14:paraId="000001A7"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A8"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1B02700D" w14:textId="77777777">
        <w:tc>
          <w:tcPr>
            <w:tcW w:w="3015" w:type="dxa"/>
            <w:shd w:val="clear" w:color="auto" w:fill="auto"/>
            <w:tcMar>
              <w:top w:w="0" w:type="dxa"/>
              <w:left w:w="0" w:type="dxa"/>
              <w:bottom w:w="0" w:type="dxa"/>
              <w:right w:w="0" w:type="dxa"/>
            </w:tcMar>
          </w:tcPr>
          <w:p w14:paraId="000001A9"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AA" w14:textId="77777777" w:rsidR="004D1293" w:rsidRPr="005A5187" w:rsidRDefault="004D1293">
            <w:pPr>
              <w:pBdr>
                <w:top w:val="nil"/>
                <w:left w:val="nil"/>
                <w:bottom w:val="nil"/>
                <w:right w:val="nil"/>
                <w:between w:val="nil"/>
              </w:pBdr>
              <w:rPr>
                <w:rFonts w:ascii="Verdana" w:hAnsi="Verdana"/>
                <w:color w:val="000000"/>
                <w:sz w:val="18"/>
                <w:szCs w:val="18"/>
              </w:rPr>
            </w:pPr>
          </w:p>
        </w:tc>
      </w:tr>
    </w:tbl>
    <w:p w14:paraId="000001AB" w14:textId="77777777" w:rsidR="004D1293" w:rsidRPr="005A5187" w:rsidRDefault="004D1293">
      <w:pPr>
        <w:pBdr>
          <w:top w:val="nil"/>
          <w:left w:val="nil"/>
          <w:bottom w:val="nil"/>
          <w:right w:val="nil"/>
          <w:between w:val="nil"/>
        </w:pBdr>
        <w:spacing w:before="10"/>
        <w:rPr>
          <w:rFonts w:ascii="Verdana" w:hAnsi="Verdana"/>
          <w:color w:val="000000"/>
          <w:sz w:val="18"/>
          <w:szCs w:val="18"/>
        </w:rPr>
      </w:pPr>
    </w:p>
    <w:p w14:paraId="000001AC" w14:textId="77777777" w:rsidR="004D1293" w:rsidRPr="005A5187" w:rsidRDefault="00015097">
      <w:pPr>
        <w:pStyle w:val="Heading2"/>
        <w:spacing w:after="9"/>
        <w:ind w:firstLine="215"/>
        <w:rPr>
          <w:rFonts w:ascii="Verdana" w:hAnsi="Verdana"/>
          <w:sz w:val="18"/>
          <w:szCs w:val="18"/>
        </w:rPr>
      </w:pPr>
      <w:r w:rsidRPr="005A5187">
        <w:rPr>
          <w:rFonts w:ascii="Verdana" w:hAnsi="Verdana"/>
          <w:sz w:val="18"/>
          <w:szCs w:val="18"/>
        </w:rPr>
        <w:t>6000: CAPITAL OUTLAY (computer hardware) *</w:t>
      </w:r>
    </w:p>
    <w:tbl>
      <w:tblPr>
        <w:tblStyle w:val="afd"/>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47915D17" w14:textId="77777777">
        <w:tc>
          <w:tcPr>
            <w:tcW w:w="3015" w:type="dxa"/>
            <w:shd w:val="clear" w:color="auto" w:fill="D9D9D9"/>
            <w:tcMar>
              <w:top w:w="0" w:type="dxa"/>
              <w:left w:w="0" w:type="dxa"/>
              <w:bottom w:w="0" w:type="dxa"/>
              <w:right w:w="0" w:type="dxa"/>
            </w:tcMar>
          </w:tcPr>
          <w:p w14:paraId="000001AD"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6000 Budget Request Total</w:t>
            </w:r>
          </w:p>
        </w:tc>
        <w:tc>
          <w:tcPr>
            <w:tcW w:w="7598" w:type="dxa"/>
            <w:shd w:val="clear" w:color="auto" w:fill="D9D9D9"/>
            <w:tcMar>
              <w:top w:w="0" w:type="dxa"/>
              <w:left w:w="0" w:type="dxa"/>
              <w:bottom w:w="0" w:type="dxa"/>
              <w:right w:w="0" w:type="dxa"/>
            </w:tcMar>
          </w:tcPr>
          <w:p w14:paraId="000001AE"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$30,000</w:t>
            </w:r>
          </w:p>
        </w:tc>
      </w:tr>
    </w:tbl>
    <w:p w14:paraId="000001AF" w14:textId="77777777" w:rsidR="004D1293" w:rsidRPr="005A5187" w:rsidRDefault="004D1293">
      <w:pPr>
        <w:pBdr>
          <w:top w:val="nil"/>
          <w:left w:val="nil"/>
          <w:bottom w:val="nil"/>
          <w:right w:val="nil"/>
          <w:between w:val="nil"/>
        </w:pBdr>
        <w:spacing w:before="9"/>
        <w:rPr>
          <w:rFonts w:ascii="Verdana" w:hAnsi="Verdana"/>
          <w:color w:val="000000"/>
          <w:sz w:val="18"/>
          <w:szCs w:val="18"/>
        </w:rPr>
      </w:pPr>
    </w:p>
    <w:p w14:paraId="000001B0" w14:textId="77777777" w:rsidR="004D1293" w:rsidRPr="005A5187" w:rsidRDefault="00015097">
      <w:pPr>
        <w:pBdr>
          <w:top w:val="nil"/>
          <w:left w:val="nil"/>
          <w:bottom w:val="nil"/>
          <w:right w:val="nil"/>
          <w:between w:val="nil"/>
        </w:pBdr>
        <w:spacing w:after="13"/>
        <w:ind w:left="120"/>
        <w:rPr>
          <w:rFonts w:ascii="Verdana" w:hAnsi="Verdana"/>
          <w:color w:val="000000"/>
          <w:sz w:val="18"/>
          <w:szCs w:val="18"/>
        </w:rPr>
      </w:pPr>
      <w:r w:rsidRPr="005A5187">
        <w:rPr>
          <w:rFonts w:ascii="Verdana" w:hAnsi="Verdana"/>
          <w:color w:val="000000"/>
          <w:sz w:val="18"/>
          <w:szCs w:val="18"/>
        </w:rPr>
        <w:t>Please provide a detailed budget for this category.</w:t>
      </w:r>
    </w:p>
    <w:tbl>
      <w:tblPr>
        <w:tblStyle w:val="afe"/>
        <w:tblW w:w="10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598"/>
      </w:tblGrid>
      <w:tr w:rsidR="004D1293" w:rsidRPr="005A5187" w14:paraId="2EAD284D" w14:textId="77777777">
        <w:tc>
          <w:tcPr>
            <w:tcW w:w="3015" w:type="dxa"/>
            <w:shd w:val="clear" w:color="auto" w:fill="D9D9D9"/>
            <w:tcMar>
              <w:top w:w="0" w:type="dxa"/>
              <w:left w:w="0" w:type="dxa"/>
              <w:bottom w:w="0" w:type="dxa"/>
              <w:right w:w="0" w:type="dxa"/>
            </w:tcMar>
          </w:tcPr>
          <w:p w14:paraId="000001B1" w14:textId="77777777" w:rsidR="004D1293" w:rsidRPr="005A5187" w:rsidRDefault="00015097">
            <w:pPr>
              <w:pBdr>
                <w:top w:val="nil"/>
                <w:left w:val="nil"/>
                <w:bottom w:val="nil"/>
                <w:right w:val="nil"/>
                <w:between w:val="nil"/>
              </w:pBdr>
              <w:spacing w:before="2"/>
              <w:ind w:left="107"/>
              <w:rPr>
                <w:rFonts w:ascii="Verdana" w:hAnsi="Verdana"/>
                <w:color w:val="000000"/>
                <w:sz w:val="18"/>
                <w:szCs w:val="18"/>
              </w:rPr>
            </w:pPr>
            <w:r w:rsidRPr="005A5187">
              <w:rPr>
                <w:rFonts w:ascii="Verdana" w:hAnsi="Verdana"/>
                <w:color w:val="000000"/>
                <w:sz w:val="18"/>
                <w:szCs w:val="18"/>
              </w:rPr>
              <w:t>Itemized Budget Request</w:t>
            </w:r>
          </w:p>
        </w:tc>
        <w:tc>
          <w:tcPr>
            <w:tcW w:w="7598" w:type="dxa"/>
            <w:shd w:val="clear" w:color="auto" w:fill="D9D9D9"/>
            <w:tcMar>
              <w:top w:w="0" w:type="dxa"/>
              <w:left w:w="0" w:type="dxa"/>
              <w:bottom w:w="0" w:type="dxa"/>
              <w:right w:w="0" w:type="dxa"/>
            </w:tcMar>
          </w:tcPr>
          <w:p w14:paraId="000001B2" w14:textId="77777777" w:rsidR="004D1293" w:rsidRPr="005A5187" w:rsidRDefault="00015097">
            <w:pPr>
              <w:pBdr>
                <w:top w:val="nil"/>
                <w:left w:val="nil"/>
                <w:bottom w:val="nil"/>
                <w:right w:val="nil"/>
                <w:between w:val="nil"/>
              </w:pBdr>
              <w:spacing w:before="2"/>
              <w:ind w:left="105"/>
              <w:rPr>
                <w:rFonts w:ascii="Verdana" w:hAnsi="Verdana"/>
                <w:color w:val="000000"/>
                <w:sz w:val="18"/>
                <w:szCs w:val="18"/>
              </w:rPr>
            </w:pPr>
            <w:r w:rsidRPr="005A5187">
              <w:rPr>
                <w:rFonts w:ascii="Verdana" w:hAnsi="Verdana"/>
                <w:color w:val="000000"/>
                <w:sz w:val="18"/>
                <w:szCs w:val="18"/>
              </w:rPr>
              <w:t>Budget Detail and Activity</w:t>
            </w:r>
          </w:p>
        </w:tc>
      </w:tr>
      <w:tr w:rsidR="004D1293" w:rsidRPr="005A5187" w14:paraId="43EFEFDC" w14:textId="77777777">
        <w:tc>
          <w:tcPr>
            <w:tcW w:w="3015" w:type="dxa"/>
            <w:shd w:val="clear" w:color="auto" w:fill="auto"/>
            <w:tcMar>
              <w:top w:w="0" w:type="dxa"/>
              <w:left w:w="0" w:type="dxa"/>
              <w:bottom w:w="0" w:type="dxa"/>
              <w:right w:w="0" w:type="dxa"/>
            </w:tcMar>
          </w:tcPr>
          <w:p w14:paraId="000001B3"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$20,000</w:t>
            </w:r>
          </w:p>
        </w:tc>
        <w:tc>
          <w:tcPr>
            <w:tcW w:w="7598" w:type="dxa"/>
            <w:shd w:val="clear" w:color="auto" w:fill="auto"/>
            <w:tcMar>
              <w:top w:w="0" w:type="dxa"/>
              <w:left w:w="0" w:type="dxa"/>
              <w:bottom w:w="0" w:type="dxa"/>
              <w:right w:w="0" w:type="dxa"/>
            </w:tcMar>
          </w:tcPr>
          <w:p w14:paraId="000001B4"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9 student computer stations and 1 large computer display screens</w:t>
            </w:r>
          </w:p>
        </w:tc>
      </w:tr>
      <w:tr w:rsidR="004D1293" w:rsidRPr="005A5187" w14:paraId="66D19540" w14:textId="77777777">
        <w:tc>
          <w:tcPr>
            <w:tcW w:w="3015" w:type="dxa"/>
            <w:shd w:val="clear" w:color="auto" w:fill="auto"/>
            <w:tcMar>
              <w:top w:w="0" w:type="dxa"/>
              <w:left w:w="0" w:type="dxa"/>
              <w:bottom w:w="0" w:type="dxa"/>
              <w:right w:w="0" w:type="dxa"/>
            </w:tcMar>
          </w:tcPr>
          <w:p w14:paraId="000001B5"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$10,000</w:t>
            </w:r>
          </w:p>
        </w:tc>
        <w:tc>
          <w:tcPr>
            <w:tcW w:w="7598" w:type="dxa"/>
            <w:shd w:val="clear" w:color="auto" w:fill="auto"/>
            <w:tcMar>
              <w:top w:w="0" w:type="dxa"/>
              <w:left w:w="0" w:type="dxa"/>
              <w:bottom w:w="0" w:type="dxa"/>
              <w:right w:w="0" w:type="dxa"/>
            </w:tcMar>
          </w:tcPr>
          <w:p w14:paraId="000001B6" w14:textId="77777777" w:rsidR="004D1293" w:rsidRPr="005A5187" w:rsidRDefault="00015097">
            <w:pPr>
              <w:pBdr>
                <w:top w:val="nil"/>
                <w:left w:val="nil"/>
                <w:bottom w:val="nil"/>
                <w:right w:val="nil"/>
                <w:between w:val="nil"/>
              </w:pBdr>
              <w:rPr>
                <w:rFonts w:ascii="Verdana" w:hAnsi="Verdana"/>
                <w:color w:val="000000"/>
                <w:sz w:val="18"/>
                <w:szCs w:val="18"/>
              </w:rPr>
            </w:pPr>
            <w:r w:rsidRPr="005A5187">
              <w:rPr>
                <w:rFonts w:ascii="Verdana" w:hAnsi="Verdana"/>
                <w:sz w:val="18"/>
                <w:szCs w:val="18"/>
              </w:rPr>
              <w:t>2 outdoor digital display</w:t>
            </w:r>
          </w:p>
        </w:tc>
      </w:tr>
      <w:tr w:rsidR="004D1293" w:rsidRPr="005A5187" w14:paraId="11579949" w14:textId="77777777">
        <w:tc>
          <w:tcPr>
            <w:tcW w:w="3015" w:type="dxa"/>
            <w:shd w:val="clear" w:color="auto" w:fill="auto"/>
            <w:tcMar>
              <w:top w:w="0" w:type="dxa"/>
              <w:left w:w="0" w:type="dxa"/>
              <w:bottom w:w="0" w:type="dxa"/>
              <w:right w:w="0" w:type="dxa"/>
            </w:tcMar>
          </w:tcPr>
          <w:p w14:paraId="000001B7"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B8" w14:textId="77777777" w:rsidR="004D1293" w:rsidRPr="005A5187" w:rsidRDefault="004D1293">
            <w:pPr>
              <w:pBdr>
                <w:top w:val="nil"/>
                <w:left w:val="nil"/>
                <w:bottom w:val="nil"/>
                <w:right w:val="nil"/>
                <w:between w:val="nil"/>
              </w:pBdr>
              <w:rPr>
                <w:rFonts w:ascii="Verdana" w:hAnsi="Verdana"/>
                <w:color w:val="000000"/>
                <w:sz w:val="18"/>
                <w:szCs w:val="18"/>
              </w:rPr>
            </w:pPr>
          </w:p>
        </w:tc>
      </w:tr>
      <w:tr w:rsidR="004D1293" w:rsidRPr="005A5187" w14:paraId="68A0419C" w14:textId="77777777">
        <w:tc>
          <w:tcPr>
            <w:tcW w:w="3015" w:type="dxa"/>
            <w:shd w:val="clear" w:color="auto" w:fill="auto"/>
            <w:tcMar>
              <w:top w:w="0" w:type="dxa"/>
              <w:left w:w="0" w:type="dxa"/>
              <w:bottom w:w="0" w:type="dxa"/>
              <w:right w:w="0" w:type="dxa"/>
            </w:tcMar>
          </w:tcPr>
          <w:p w14:paraId="000001B9" w14:textId="77777777" w:rsidR="004D1293" w:rsidRPr="005A5187" w:rsidRDefault="004D1293">
            <w:pPr>
              <w:pBdr>
                <w:top w:val="nil"/>
                <w:left w:val="nil"/>
                <w:bottom w:val="nil"/>
                <w:right w:val="nil"/>
                <w:between w:val="nil"/>
              </w:pBdr>
              <w:rPr>
                <w:rFonts w:ascii="Verdana" w:hAnsi="Verdana"/>
                <w:color w:val="000000"/>
                <w:sz w:val="18"/>
                <w:szCs w:val="18"/>
              </w:rPr>
            </w:pPr>
          </w:p>
        </w:tc>
        <w:tc>
          <w:tcPr>
            <w:tcW w:w="7598" w:type="dxa"/>
            <w:shd w:val="clear" w:color="auto" w:fill="auto"/>
            <w:tcMar>
              <w:top w:w="0" w:type="dxa"/>
              <w:left w:w="0" w:type="dxa"/>
              <w:bottom w:w="0" w:type="dxa"/>
              <w:right w:w="0" w:type="dxa"/>
            </w:tcMar>
          </w:tcPr>
          <w:p w14:paraId="000001BA" w14:textId="77777777" w:rsidR="004D1293" w:rsidRPr="005A5187" w:rsidRDefault="004D1293">
            <w:pPr>
              <w:pBdr>
                <w:top w:val="nil"/>
                <w:left w:val="nil"/>
                <w:bottom w:val="nil"/>
                <w:right w:val="nil"/>
                <w:between w:val="nil"/>
              </w:pBdr>
              <w:rPr>
                <w:rFonts w:ascii="Verdana" w:hAnsi="Verdana"/>
                <w:color w:val="000000"/>
                <w:sz w:val="18"/>
                <w:szCs w:val="18"/>
              </w:rPr>
            </w:pPr>
          </w:p>
        </w:tc>
      </w:tr>
    </w:tbl>
    <w:p w14:paraId="000001BB" w14:textId="77777777" w:rsidR="004D1293" w:rsidRPr="005A5187" w:rsidRDefault="004D1293">
      <w:pPr>
        <w:pBdr>
          <w:top w:val="nil"/>
          <w:left w:val="nil"/>
          <w:bottom w:val="nil"/>
          <w:right w:val="nil"/>
          <w:between w:val="nil"/>
        </w:pBdr>
        <w:spacing w:line="276" w:lineRule="auto"/>
        <w:rPr>
          <w:rFonts w:ascii="Verdana" w:hAnsi="Verdana"/>
          <w:color w:val="000000"/>
          <w:sz w:val="18"/>
          <w:szCs w:val="18"/>
        </w:rPr>
      </w:pPr>
    </w:p>
    <w:sectPr w:rsidR="004D1293" w:rsidRPr="005A5187">
      <w:pgSz w:w="12240" w:h="15840"/>
      <w:pgMar w:top="360" w:right="780" w:bottom="280" w:left="60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BF" w16cid:durableId="28720C39"/>
  <w16cid:commentId w16cid:paraId="000001C0" w16cid:durableId="28720C38"/>
  <w16cid:commentId w16cid:paraId="000001C1" w16cid:durableId="28720C37"/>
  <w16cid:commentId w16cid:paraId="000001BE" w16cid:durableId="28720C36"/>
  <w16cid:commentId w16cid:paraId="000001BC" w16cid:durableId="28720C35"/>
  <w16cid:commentId w16cid:paraId="000001BD" w16cid:durableId="28720C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870"/>
    <w:multiLevelType w:val="multilevel"/>
    <w:tmpl w:val="37F4168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12962BF8"/>
    <w:multiLevelType w:val="multilevel"/>
    <w:tmpl w:val="2724FCDE"/>
    <w:lvl w:ilvl="0">
      <w:start w:val="1"/>
      <w:numFmt w:val="decimal"/>
      <w:lvlText w:val="(%1)"/>
      <w:lvlJc w:val="left"/>
      <w:pPr>
        <w:ind w:left="0" w:firstLine="0"/>
      </w:pPr>
      <w:rPr>
        <w:rFonts w:ascii="Arial" w:eastAsia="Arial" w:hAnsi="Arial" w:cs="Arial"/>
        <w:b w:val="0"/>
        <w:i w:val="0"/>
        <w:smallCaps w:val="0"/>
        <w:strike w:val="0"/>
        <w:color w:val="000000"/>
        <w:sz w:val="21"/>
        <w:szCs w:val="21"/>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32D64E5"/>
    <w:multiLevelType w:val="multilevel"/>
    <w:tmpl w:val="C74C34EC"/>
    <w:lvl w:ilvl="0">
      <w:start w:val="1"/>
      <w:numFmt w:val="decimal"/>
      <w:lvlText w:val="(%1)"/>
      <w:lvlJc w:val="left"/>
      <w:pPr>
        <w:ind w:left="0" w:firstLine="0"/>
      </w:pPr>
      <w:rPr>
        <w:rFonts w:ascii="Arial" w:eastAsia="Arial" w:hAnsi="Arial" w:cs="Arial"/>
        <w:b w:val="0"/>
        <w:i w:val="0"/>
        <w:smallCaps w:val="0"/>
        <w:strike w:val="0"/>
        <w:color w:val="000000"/>
        <w:sz w:val="21"/>
        <w:szCs w:val="21"/>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233F71FD"/>
    <w:multiLevelType w:val="multilevel"/>
    <w:tmpl w:val="855EDB2A"/>
    <w:lvl w:ilvl="0">
      <w:start w:val="1"/>
      <w:numFmt w:val="upperRoman"/>
      <w:lvlText w:val="%1."/>
      <w:lvlJc w:val="left"/>
      <w:pPr>
        <w:ind w:left="0" w:firstLine="0"/>
      </w:pPr>
      <w:rPr>
        <w:rFonts w:ascii="Verdana" w:eastAsia="Verdana" w:hAnsi="Verdana" w:cs="Verdana"/>
        <w:b/>
        <w:i w:val="0"/>
        <w:smallCaps w:val="0"/>
        <w:strike w:val="0"/>
        <w:color w:val="000000"/>
        <w:sz w:val="22"/>
        <w:szCs w:val="22"/>
        <w:u w:val="none"/>
        <w:shd w:val="clear" w:color="auto" w:fill="auto"/>
        <w:vertAlign w:val="baseline"/>
      </w:rPr>
    </w:lvl>
    <w:lvl w:ilvl="1">
      <w:start w:val="1"/>
      <w:numFmt w:val="decimal"/>
      <w:lvlText w:val="%2."/>
      <w:lvlJc w:val="left"/>
      <w:pPr>
        <w:ind w:left="0" w:firstLine="0"/>
      </w:pPr>
      <w:rPr>
        <w:rFonts w:ascii="Arial" w:eastAsia="Arial" w:hAnsi="Arial" w:cs="Arial"/>
        <w:b/>
        <w:i w:val="0"/>
        <w:smallCaps w:val="0"/>
        <w:strike w:val="0"/>
        <w:color w:val="000000"/>
        <w:sz w:val="21"/>
        <w:szCs w:val="21"/>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2FEC3344"/>
    <w:multiLevelType w:val="multilevel"/>
    <w:tmpl w:val="C784CC78"/>
    <w:lvl w:ilvl="0">
      <w:start w:val="1"/>
      <w:numFmt w:val="decimal"/>
      <w:lvlText w:val="(%1)"/>
      <w:lvlJc w:val="left"/>
      <w:pPr>
        <w:ind w:left="0" w:firstLine="0"/>
      </w:pPr>
      <w:rPr>
        <w:rFonts w:ascii="Arial" w:eastAsia="Arial" w:hAnsi="Arial" w:cs="Arial"/>
        <w:b w:val="0"/>
        <w:i w:val="0"/>
        <w:smallCaps w:val="0"/>
        <w:strike w:val="0"/>
        <w:color w:val="000000"/>
        <w:sz w:val="21"/>
        <w:szCs w:val="21"/>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41F2225C"/>
    <w:multiLevelType w:val="multilevel"/>
    <w:tmpl w:val="C910F4BA"/>
    <w:lvl w:ilvl="0">
      <w:start w:val="1"/>
      <w:numFmt w:val="decimal"/>
      <w:lvlText w:val="%1."/>
      <w:lvlJc w:val="left"/>
      <w:pPr>
        <w:ind w:left="581" w:hanging="360"/>
      </w:p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6" w15:restartNumberingAfterBreak="0">
    <w:nsid w:val="495164FE"/>
    <w:multiLevelType w:val="multilevel"/>
    <w:tmpl w:val="7DEC334C"/>
    <w:lvl w:ilvl="0">
      <w:start w:val="1"/>
      <w:numFmt w:val="decimal"/>
      <w:lvlText w:val="(%1)"/>
      <w:lvlJc w:val="left"/>
      <w:pPr>
        <w:ind w:left="0" w:firstLine="0"/>
      </w:pPr>
      <w:rPr>
        <w:rFonts w:ascii="Arial" w:eastAsia="Arial" w:hAnsi="Arial" w:cs="Arial"/>
        <w:b w:val="0"/>
        <w:i w:val="0"/>
        <w:smallCaps w:val="0"/>
        <w:strike w:val="0"/>
        <w:color w:val="000000"/>
        <w:sz w:val="21"/>
        <w:szCs w:val="21"/>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5251394A"/>
    <w:multiLevelType w:val="multilevel"/>
    <w:tmpl w:val="F4343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640D47"/>
    <w:multiLevelType w:val="multilevel"/>
    <w:tmpl w:val="15B4F984"/>
    <w:lvl w:ilvl="0">
      <w:start w:val="1"/>
      <w:numFmt w:val="decimal"/>
      <w:lvlText w:val="(%1)"/>
      <w:lvlJc w:val="left"/>
      <w:pPr>
        <w:ind w:left="0" w:firstLine="0"/>
      </w:pPr>
      <w:rPr>
        <w:rFonts w:ascii="Arial" w:eastAsia="Arial" w:hAnsi="Arial" w:cs="Arial"/>
        <w:b w:val="0"/>
        <w:i w:val="0"/>
        <w:smallCaps w:val="0"/>
        <w:strike w:val="0"/>
        <w:color w:val="000000"/>
        <w:sz w:val="19"/>
        <w:szCs w:val="19"/>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62BB5A8A"/>
    <w:multiLevelType w:val="multilevel"/>
    <w:tmpl w:val="491E6CB8"/>
    <w:lvl w:ilvl="0">
      <w:start w:val="1"/>
      <w:numFmt w:val="decimal"/>
      <w:lvlText w:val="(%1)"/>
      <w:lvlJc w:val="left"/>
      <w:pPr>
        <w:ind w:left="0" w:firstLine="0"/>
      </w:pPr>
      <w:rPr>
        <w:rFonts w:ascii="Arial" w:eastAsia="Arial" w:hAnsi="Arial" w:cs="Arial"/>
        <w:b w:val="0"/>
        <w:i w:val="0"/>
        <w:smallCaps w:val="0"/>
        <w:strike w:val="0"/>
        <w:color w:val="000000"/>
        <w:sz w:val="21"/>
        <w:szCs w:val="21"/>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7C867FB4"/>
    <w:multiLevelType w:val="multilevel"/>
    <w:tmpl w:val="E2AA13D2"/>
    <w:lvl w:ilvl="0">
      <w:start w:val="1"/>
      <w:numFmt w:val="decimal"/>
      <w:lvlText w:val="(%1)"/>
      <w:lvlJc w:val="left"/>
      <w:pPr>
        <w:ind w:left="0" w:firstLine="0"/>
      </w:pPr>
      <w:rPr>
        <w:rFonts w:ascii="Arial" w:eastAsia="Arial" w:hAnsi="Arial" w:cs="Arial"/>
        <w:b w:val="0"/>
        <w:i w:val="0"/>
        <w:smallCaps w:val="0"/>
        <w:strike w:val="0"/>
        <w:color w:val="000000"/>
        <w:sz w:val="21"/>
        <w:szCs w:val="21"/>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2"/>
  </w:num>
  <w:num w:numId="2">
    <w:abstractNumId w:val="9"/>
  </w:num>
  <w:num w:numId="3">
    <w:abstractNumId w:val="3"/>
  </w:num>
  <w:num w:numId="4">
    <w:abstractNumId w:val="5"/>
  </w:num>
  <w:num w:numId="5">
    <w:abstractNumId w:val="0"/>
  </w:num>
  <w:num w:numId="6">
    <w:abstractNumId w:val="8"/>
  </w:num>
  <w:num w:numId="7">
    <w:abstractNumId w:val="10"/>
  </w:num>
  <w:num w:numId="8">
    <w:abstractNumId w:val="7"/>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93"/>
    <w:rsid w:val="00015097"/>
    <w:rsid w:val="00294FCD"/>
    <w:rsid w:val="003B3432"/>
    <w:rsid w:val="004D1293"/>
    <w:rsid w:val="005A5187"/>
    <w:rsid w:val="00CC21EC"/>
    <w:rsid w:val="00E8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BFB3"/>
  <w15:docId w15:val="{060E0B28-76C3-4AC9-A9AE-9A4AF70E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1"/>
      <w:ind w:left="554" w:hanging="630"/>
      <w:outlineLvl w:val="0"/>
    </w:pPr>
    <w:rPr>
      <w:rFonts w:ascii="Verdana" w:eastAsia="Verdana" w:hAnsi="Verdana" w:cs="Verdana"/>
      <w:b/>
    </w:rPr>
  </w:style>
  <w:style w:type="paragraph" w:styleId="Heading2">
    <w:name w:val="heading 2"/>
    <w:basedOn w:val="Normal"/>
    <w:next w:val="Normal"/>
    <w:uiPriority w:val="9"/>
    <w:unhideWhenUsed/>
    <w:qFormat/>
    <w:pPr>
      <w:pBdr>
        <w:top w:val="nil"/>
        <w:left w:val="nil"/>
        <w:bottom w:val="nil"/>
        <w:right w:val="nil"/>
        <w:between w:val="nil"/>
      </w:pBdr>
      <w:ind w:left="215"/>
      <w:outlineLvl w:val="1"/>
    </w:pPr>
    <w:rPr>
      <w:b/>
      <w:sz w:val="21"/>
      <w:szCs w:val="21"/>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99" w:line="315" w:lineRule="auto"/>
      <w:ind w:left="120"/>
    </w:pPr>
    <w:rPr>
      <w:rFonts w:ascii="Verdana" w:eastAsia="Verdana" w:hAnsi="Verdana" w:cs="Verdana"/>
      <w:b/>
      <w:sz w:val="26"/>
      <w:szCs w:val="26"/>
    </w:rPr>
  </w:style>
  <w:style w:type="paragraph" w:styleId="Subtitle">
    <w:name w:val="Subtitle"/>
    <w:basedOn w:val="Normal"/>
    <w:next w:val="Normal"/>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2592F"/>
    <w:rPr>
      <w:color w:val="0000FF" w:themeColor="hyperlink"/>
      <w:u w:val="single"/>
    </w:rPr>
  </w:style>
  <w:style w:type="character" w:customStyle="1" w:styleId="UnresolvedMention">
    <w:name w:val="Unresolved Mention"/>
    <w:basedOn w:val="DefaultParagraphFont"/>
    <w:uiPriority w:val="99"/>
    <w:semiHidden/>
    <w:unhideWhenUsed/>
    <w:rsid w:val="0082592F"/>
    <w:rPr>
      <w:color w:val="605E5C"/>
      <w:shd w:val="clear" w:color="auto" w:fill="E1DFDD"/>
    </w:rPr>
  </w:style>
  <w:style w:type="paragraph" w:styleId="ListParagraph">
    <w:name w:val="List Paragraph"/>
    <w:basedOn w:val="Normal"/>
    <w:uiPriority w:val="34"/>
    <w:qFormat/>
    <w:rsid w:val="00331A14"/>
    <w:pPr>
      <w:ind w:left="720"/>
      <w:contextualSpacing/>
    </w:p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51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hyperlink" Target="mailto:ailefonso@pipeline.sbcc.edu" TargetMode="External"/><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pwZ7Ak493QRW+dRzIa5FiQ8dg==">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Ildefonso</dc:creator>
  <cp:lastModifiedBy>Corlei Nina Prieto</cp:lastModifiedBy>
  <cp:revision>2</cp:revision>
  <cp:lastPrinted>2023-08-03T17:37:00Z</cp:lastPrinted>
  <dcterms:created xsi:type="dcterms:W3CDTF">2023-08-03T22:14:00Z</dcterms:created>
  <dcterms:modified xsi:type="dcterms:W3CDTF">2023-08-03T22:14:00Z</dcterms:modified>
</cp:coreProperties>
</file>